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4ACD" w:rsidRDefault="007F4ACD" w:rsidP="007F4ACD">
      <w:pPr>
        <w:pStyle w:val="ac"/>
        <w:numPr>
          <w:ilvl w:val="0"/>
          <w:numId w:val="24"/>
        </w:numPr>
        <w:spacing w:after="0"/>
        <w:jc w:val="center"/>
        <w:rPr>
          <w:i/>
          <w:sz w:val="24"/>
          <w:szCs w:val="24"/>
        </w:rPr>
      </w:pPr>
      <w:r>
        <w:rPr>
          <w:i/>
          <w:sz w:val="24"/>
          <w:szCs w:val="24"/>
        </w:rPr>
        <w:t xml:space="preserve">Учебные материалы для проведения занятий размещены на официальном сайте администрации городского округа город Воронеж </w:t>
      </w:r>
      <w:hyperlink r:id="rId9" w:tgtFrame="_parent">
        <w:r>
          <w:rPr>
            <w:i/>
            <w:sz w:val="24"/>
            <w:szCs w:val="24"/>
          </w:rPr>
          <w:t>http://www.voronezh-city.ru/</w:t>
        </w:r>
      </w:hyperlink>
    </w:p>
    <w:p w:rsidR="007F4ACD" w:rsidRDefault="007F4ACD" w:rsidP="007F4ACD">
      <w:pPr>
        <w:pStyle w:val="ac"/>
        <w:spacing w:after="0"/>
        <w:ind w:left="1445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в </w:t>
      </w:r>
      <w:r>
        <w:rPr>
          <w:i/>
          <w:sz w:val="24"/>
          <w:szCs w:val="24"/>
        </w:rPr>
        <w:t>раздел</w:t>
      </w:r>
      <w:r>
        <w:rPr>
          <w:b/>
          <w:i/>
          <w:sz w:val="24"/>
          <w:szCs w:val="24"/>
        </w:rPr>
        <w:t>е</w:t>
      </w:r>
      <w:r>
        <w:rPr>
          <w:i/>
          <w:sz w:val="24"/>
          <w:szCs w:val="24"/>
        </w:rPr>
        <w:t xml:space="preserve"> «Управление по делам ГО ЧС сообщает» от 17.06.2022</w:t>
      </w:r>
    </w:p>
    <w:p w:rsidR="007F4ACD" w:rsidRDefault="007F4ACD" w:rsidP="007F4ACD">
      <w:pPr>
        <w:pStyle w:val="ac"/>
        <w:numPr>
          <w:ilvl w:val="0"/>
          <w:numId w:val="24"/>
        </w:numPr>
        <w:spacing w:after="0"/>
        <w:jc w:val="center"/>
        <w:rPr>
          <w:b/>
          <w:i/>
          <w:sz w:val="24"/>
          <w:szCs w:val="24"/>
        </w:rPr>
      </w:pPr>
      <w:r>
        <w:rPr>
          <w:i/>
          <w:sz w:val="24"/>
          <w:szCs w:val="24"/>
        </w:rPr>
        <w:t>Видеоматериалы для всех тем программы на сайте от 16.06.2022</w:t>
      </w:r>
    </w:p>
    <w:p w:rsidR="005657A9" w:rsidRDefault="005657A9">
      <w:pPr>
        <w:pStyle w:val="ac"/>
        <w:spacing w:after="0"/>
        <w:jc w:val="center"/>
        <w:rPr>
          <w:i/>
          <w:sz w:val="24"/>
          <w:szCs w:val="24"/>
        </w:rPr>
      </w:pPr>
    </w:p>
    <w:p w:rsidR="007F4ACD" w:rsidRDefault="007F4ACD">
      <w:pPr>
        <w:pStyle w:val="ac"/>
        <w:spacing w:after="0"/>
        <w:jc w:val="center"/>
        <w:rPr>
          <w:i/>
          <w:sz w:val="24"/>
          <w:szCs w:val="24"/>
        </w:rPr>
      </w:pPr>
    </w:p>
    <w:p w:rsidR="005657A9" w:rsidRPr="00F60A34" w:rsidRDefault="00E527D5">
      <w:pPr>
        <w:shd w:val="clear" w:color="auto" w:fill="FFFFFF"/>
        <w:spacing w:after="0" w:line="240" w:lineRule="auto"/>
        <w:jc w:val="center"/>
        <w:rPr>
          <w:i/>
          <w:iCs/>
          <w:sz w:val="44"/>
          <w:szCs w:val="44"/>
          <w:lang w:val="ru-RU"/>
        </w:rPr>
      </w:pPr>
      <w:r>
        <w:rPr>
          <w:rFonts w:ascii="Times New Roman" w:hAnsi="Times New Roman" w:cs="Times New Roman"/>
          <w:b/>
          <w:i/>
          <w:iCs/>
          <w:sz w:val="44"/>
          <w:szCs w:val="44"/>
          <w:lang w:val="ru-RU"/>
        </w:rPr>
        <w:t xml:space="preserve">Тема № 2. </w:t>
      </w:r>
    </w:p>
    <w:p w:rsidR="005657A9" w:rsidRPr="00CF4762" w:rsidRDefault="00E527D5" w:rsidP="00D246FE">
      <w:pPr>
        <w:pStyle w:val="af0"/>
        <w:spacing w:line="240" w:lineRule="auto"/>
        <w:ind w:left="0"/>
        <w:jc w:val="center"/>
        <w:rPr>
          <w:b/>
        </w:rPr>
      </w:pPr>
      <w:r w:rsidRPr="00CF4762">
        <w:rPr>
          <w:b/>
          <w:i/>
          <w:iCs/>
          <w:color w:val="000000"/>
          <w:sz w:val="28"/>
          <w:szCs w:val="28"/>
        </w:rPr>
        <w:t xml:space="preserve">Единый сигнал оповещения  </w:t>
      </w:r>
      <w:r w:rsidRPr="00CF4762">
        <w:rPr>
          <w:rStyle w:val="FontStyle22"/>
          <w:b/>
          <w:i/>
          <w:iCs/>
          <w:color w:val="000000"/>
          <w:sz w:val="28"/>
          <w:szCs w:val="28"/>
        </w:rPr>
        <w:t>«Внимание всем!». Организация оповещения населения городского округа город Воронеж и работников организации. Р</w:t>
      </w:r>
      <w:r w:rsidRPr="00CF4762">
        <w:rPr>
          <w:b/>
          <w:i/>
          <w:iCs/>
          <w:color w:val="000000"/>
          <w:sz w:val="28"/>
          <w:szCs w:val="28"/>
        </w:rPr>
        <w:t>ечевые сообщения с информацией</w:t>
      </w:r>
      <w:r w:rsidRPr="00CF4762">
        <w:rPr>
          <w:rStyle w:val="FontStyle22"/>
          <w:b/>
          <w:i/>
          <w:iCs/>
          <w:color w:val="000000"/>
          <w:sz w:val="28"/>
          <w:szCs w:val="28"/>
        </w:rPr>
        <w:t xml:space="preserve"> о воздушной тревоге, химической тревоге, радиационной опасности или угрозе катастрофического затопления. Действия населения</w:t>
      </w:r>
      <w:r w:rsidR="00A337F4">
        <w:rPr>
          <w:rStyle w:val="FontStyle22"/>
          <w:b/>
          <w:i/>
          <w:iCs/>
          <w:color w:val="000000"/>
          <w:sz w:val="28"/>
          <w:szCs w:val="28"/>
        </w:rPr>
        <w:t>.</w:t>
      </w:r>
    </w:p>
    <w:p w:rsidR="005657A9" w:rsidRDefault="005657A9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ru-RU"/>
        </w:rPr>
      </w:pPr>
    </w:p>
    <w:p w:rsidR="005657A9" w:rsidRDefault="00E527D5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Вид занятия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: 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лекция. </w:t>
      </w:r>
    </w:p>
    <w:p w:rsidR="005657A9" w:rsidRDefault="005657A9">
      <w:pPr>
        <w:pStyle w:val="1"/>
        <w:ind w:left="0"/>
        <w:rPr>
          <w:rStyle w:val="FontStyle22"/>
          <w:b/>
          <w:sz w:val="28"/>
          <w:szCs w:val="28"/>
        </w:rPr>
      </w:pPr>
    </w:p>
    <w:p w:rsidR="005657A9" w:rsidRDefault="00E527D5">
      <w:pPr>
        <w:widowControl w:val="0"/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Вопросы:</w:t>
      </w:r>
    </w:p>
    <w:p w:rsidR="005657A9" w:rsidRDefault="00E527D5">
      <w:pPr>
        <w:pStyle w:val="Style2"/>
        <w:widowControl/>
        <w:numPr>
          <w:ilvl w:val="0"/>
          <w:numId w:val="3"/>
        </w:numPr>
        <w:snapToGrid w:val="0"/>
        <w:ind w:left="794" w:hanging="397"/>
        <w:jc w:val="both"/>
      </w:pPr>
      <w:r>
        <w:rPr>
          <w:sz w:val="28"/>
          <w:szCs w:val="28"/>
        </w:rPr>
        <w:t>Единый сигнал оповещения  «Внимание всем!».</w:t>
      </w:r>
    </w:p>
    <w:p w:rsidR="005657A9" w:rsidRDefault="00E527D5">
      <w:pPr>
        <w:pStyle w:val="Style2"/>
        <w:widowControl/>
        <w:numPr>
          <w:ilvl w:val="0"/>
          <w:numId w:val="3"/>
        </w:numPr>
        <w:snapToGrid w:val="0"/>
        <w:ind w:left="794" w:hanging="397"/>
        <w:jc w:val="both"/>
      </w:pPr>
      <w:r>
        <w:rPr>
          <w:sz w:val="28"/>
          <w:szCs w:val="28"/>
        </w:rPr>
        <w:t xml:space="preserve">Организация оповещения населения городского округа город Воронеж. </w:t>
      </w:r>
      <w:proofErr w:type="gramStart"/>
      <w:r>
        <w:rPr>
          <w:sz w:val="28"/>
          <w:szCs w:val="28"/>
        </w:rPr>
        <w:t>Муниципальная</w:t>
      </w:r>
      <w:proofErr w:type="gramEnd"/>
      <w:r>
        <w:rPr>
          <w:sz w:val="28"/>
          <w:szCs w:val="28"/>
        </w:rPr>
        <w:t xml:space="preserve"> и локальные системы оповещения. Использование системы ОКСИОН для оповещения и информирования населения города. </w:t>
      </w:r>
    </w:p>
    <w:p w:rsidR="005657A9" w:rsidRDefault="00E527D5">
      <w:pPr>
        <w:pStyle w:val="af0"/>
        <w:numPr>
          <w:ilvl w:val="0"/>
          <w:numId w:val="3"/>
        </w:numPr>
        <w:tabs>
          <w:tab w:val="left" w:pos="6804"/>
          <w:tab w:val="left" w:pos="6946"/>
          <w:tab w:val="left" w:pos="10480"/>
        </w:tabs>
        <w:spacing w:line="240" w:lineRule="auto"/>
        <w:ind w:left="794" w:hanging="397"/>
      </w:pPr>
      <w:r>
        <w:rPr>
          <w:sz w:val="28"/>
          <w:szCs w:val="28"/>
        </w:rPr>
        <w:t>Речевые сообщения с информацией о воздушной тревоге, химической тревоге, радиационной опасности или угрозе катастрофического затопления. Действия населения по ним.</w:t>
      </w:r>
    </w:p>
    <w:p w:rsidR="005657A9" w:rsidRDefault="00E527D5">
      <w:pPr>
        <w:pStyle w:val="Style2"/>
        <w:widowControl/>
        <w:numPr>
          <w:ilvl w:val="0"/>
          <w:numId w:val="3"/>
        </w:numPr>
        <w:tabs>
          <w:tab w:val="clear" w:pos="420"/>
          <w:tab w:val="left" w:pos="426"/>
          <w:tab w:val="left" w:pos="480"/>
        </w:tabs>
        <w:snapToGrid w:val="0"/>
        <w:ind w:left="794" w:hanging="397"/>
        <w:jc w:val="both"/>
      </w:pPr>
      <w:r>
        <w:rPr>
          <w:sz w:val="28"/>
          <w:szCs w:val="28"/>
        </w:rPr>
        <w:t>Оповещение работников в случае возникновения ЧС на территории организации. Действия работников организации после оповещения (разрабатывается в организации самостоятельно).</w:t>
      </w:r>
    </w:p>
    <w:p w:rsidR="005657A9" w:rsidRDefault="005657A9">
      <w:pPr>
        <w:pStyle w:val="Style2"/>
        <w:widowControl/>
        <w:tabs>
          <w:tab w:val="left" w:pos="320"/>
          <w:tab w:val="left" w:pos="480"/>
        </w:tabs>
        <w:snapToGrid w:val="0"/>
        <w:ind w:left="425"/>
        <w:jc w:val="both"/>
        <w:rPr>
          <w:sz w:val="28"/>
          <w:szCs w:val="28"/>
        </w:rPr>
      </w:pPr>
    </w:p>
    <w:p w:rsidR="005657A9" w:rsidRDefault="00E527D5">
      <w:pPr>
        <w:pStyle w:val="Style2"/>
        <w:widowControl/>
        <w:snapToGrid w:val="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Видео-лекции:</w:t>
      </w:r>
    </w:p>
    <w:p w:rsidR="005657A9" w:rsidRDefault="00E527D5">
      <w:pPr>
        <w:pStyle w:val="af0"/>
        <w:widowControl/>
        <w:shd w:val="clear" w:color="auto" w:fill="FFFFFF"/>
        <w:spacing w:line="240" w:lineRule="auto"/>
        <w:ind w:left="0" w:right="11" w:firstLine="0"/>
        <w:rPr>
          <w:sz w:val="28"/>
          <w:szCs w:val="28"/>
        </w:rPr>
      </w:pPr>
      <w:r>
        <w:rPr>
          <w:sz w:val="28"/>
          <w:szCs w:val="28"/>
        </w:rPr>
        <w:t xml:space="preserve">«Оповещение», «ОКСИОН» </w:t>
      </w:r>
    </w:p>
    <w:p w:rsidR="005657A9" w:rsidRDefault="00E527D5">
      <w:pPr>
        <w:pStyle w:val="af0"/>
        <w:widowControl/>
        <w:shd w:val="clear" w:color="auto" w:fill="FFFFFF"/>
        <w:spacing w:line="240" w:lineRule="auto"/>
        <w:ind w:left="0" w:firstLine="0"/>
        <w:jc w:val="left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Фильмы:</w:t>
      </w:r>
    </w:p>
    <w:p w:rsidR="005657A9" w:rsidRDefault="00E527D5">
      <w:pPr>
        <w:shd w:val="clear" w:color="auto" w:fill="FFFFFF"/>
        <w:spacing w:after="0" w:line="240" w:lineRule="auto"/>
        <w:ind w:right="11"/>
        <w:rPr>
          <w:rFonts w:ascii="Times New Roman" w:hAnsi="Times New Roman" w:cs="Times New Roman"/>
          <w:i/>
          <w:sz w:val="24"/>
          <w:szCs w:val="24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«Оповещение сотрудников организации» </w:t>
      </w:r>
    </w:p>
    <w:p w:rsidR="005657A9" w:rsidRDefault="005657A9">
      <w:pPr>
        <w:shd w:val="clear" w:color="auto" w:fill="FFFFFF"/>
        <w:spacing w:after="0" w:line="240" w:lineRule="auto"/>
        <w:ind w:right="11"/>
        <w:rPr>
          <w:b/>
          <w:sz w:val="28"/>
          <w:szCs w:val="28"/>
          <w:u w:val="single"/>
          <w:lang w:val="ru-RU"/>
        </w:rPr>
      </w:pPr>
    </w:p>
    <w:p w:rsidR="005657A9" w:rsidRDefault="00E527D5">
      <w:pPr>
        <w:pStyle w:val="Style2"/>
        <w:widowControl/>
        <w:tabs>
          <w:tab w:val="left" w:pos="420"/>
        </w:tabs>
        <w:snapToGrid w:val="0"/>
        <w:jc w:val="center"/>
        <w:rPr>
          <w:b/>
          <w:bCs/>
          <w:i/>
          <w:iCs/>
        </w:rPr>
      </w:pPr>
      <w:r>
        <w:rPr>
          <w:b/>
          <w:bCs/>
          <w:i/>
          <w:iCs/>
          <w:sz w:val="28"/>
          <w:szCs w:val="28"/>
        </w:rPr>
        <w:t>1.  Единый сигнал оповещения  «Внимание всем!».</w:t>
      </w:r>
    </w:p>
    <w:p w:rsidR="005657A9" w:rsidRDefault="005657A9">
      <w:pPr>
        <w:pStyle w:val="Style2"/>
        <w:widowControl/>
        <w:tabs>
          <w:tab w:val="left" w:pos="420"/>
        </w:tabs>
        <w:snapToGrid w:val="0"/>
        <w:jc w:val="center"/>
        <w:rPr>
          <w:sz w:val="28"/>
          <w:szCs w:val="28"/>
        </w:rPr>
      </w:pPr>
    </w:p>
    <w:p w:rsidR="005657A9" w:rsidRDefault="00E527D5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 случае ЧС на территории города для привлечения внимания населения перед речевой информацией будут включены сирены. Сирены работают в непрерывном режиме 11 циклов, что по времени составляет 2 мин 45 с</w:t>
      </w:r>
      <w:r w:rsidR="00026047">
        <w:rPr>
          <w:rFonts w:ascii="Times New Roman" w:hAnsi="Times New Roman"/>
          <w:sz w:val="28"/>
          <w:szCs w:val="28"/>
          <w:lang w:val="ru-RU"/>
        </w:rPr>
        <w:t>.</w:t>
      </w:r>
      <w:r>
        <w:rPr>
          <w:rFonts w:ascii="Times New Roman" w:hAnsi="Times New Roman"/>
          <w:sz w:val="28"/>
          <w:szCs w:val="28"/>
          <w:lang w:val="ru-RU"/>
        </w:rPr>
        <w:t>, таким образом, продолжительность* единого сигнала оповещения   «Внимание    всем!»   составляет 2 мин 45 с.</w:t>
      </w:r>
    </w:p>
    <w:p w:rsidR="005657A9" w:rsidRDefault="00E527D5">
      <w:pPr>
        <w:spacing w:after="0" w:line="240" w:lineRule="auto"/>
        <w:ind w:firstLine="851"/>
        <w:jc w:val="right"/>
        <w:rPr>
          <w:rFonts w:ascii="Times New Roman" w:hAnsi="Times New Roman"/>
          <w:i/>
          <w:sz w:val="24"/>
          <w:szCs w:val="24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*</w:t>
      </w:r>
      <w:r>
        <w:rPr>
          <w:b/>
          <w:bCs/>
          <w:lang w:val="ru-RU"/>
        </w:rPr>
        <w:t xml:space="preserve"> </w:t>
      </w:r>
      <w:r>
        <w:rPr>
          <w:rFonts w:ascii="Times New Roman" w:hAnsi="Times New Roman"/>
          <w:bCs/>
          <w:i/>
          <w:sz w:val="24"/>
          <w:szCs w:val="24"/>
          <w:lang w:val="ru-RU"/>
        </w:rPr>
        <w:t>Приказом</w:t>
      </w:r>
      <w:r>
        <w:rPr>
          <w:rFonts w:ascii="Times New Roman" w:hAnsi="Times New Roman"/>
          <w:i/>
          <w:sz w:val="24"/>
          <w:szCs w:val="24"/>
          <w:lang w:val="ru-RU"/>
        </w:rPr>
        <w:t xml:space="preserve"> </w:t>
      </w:r>
      <w:r>
        <w:rPr>
          <w:rFonts w:ascii="Times New Roman" w:hAnsi="Times New Roman"/>
          <w:bCs/>
          <w:i/>
          <w:sz w:val="24"/>
          <w:szCs w:val="24"/>
          <w:lang w:val="ru-RU"/>
        </w:rPr>
        <w:t>МЧС</w:t>
      </w:r>
      <w:r>
        <w:rPr>
          <w:rFonts w:ascii="Times New Roman" w:hAnsi="Times New Roman"/>
          <w:i/>
          <w:sz w:val="24"/>
          <w:szCs w:val="24"/>
          <w:lang w:val="ru-RU"/>
        </w:rPr>
        <w:t xml:space="preserve"> России </w:t>
      </w:r>
      <w:r>
        <w:rPr>
          <w:rFonts w:ascii="Times New Roman" w:hAnsi="Times New Roman"/>
          <w:bCs/>
          <w:i/>
          <w:sz w:val="24"/>
          <w:szCs w:val="24"/>
          <w:lang w:val="ru-RU"/>
        </w:rPr>
        <w:t>от</w:t>
      </w:r>
      <w:r>
        <w:rPr>
          <w:rFonts w:ascii="Times New Roman" w:hAnsi="Times New Roman"/>
          <w:i/>
          <w:sz w:val="24"/>
          <w:szCs w:val="24"/>
          <w:lang w:val="ru-RU"/>
        </w:rPr>
        <w:t xml:space="preserve"> </w:t>
      </w:r>
      <w:r>
        <w:rPr>
          <w:rFonts w:ascii="Times New Roman" w:hAnsi="Times New Roman"/>
          <w:bCs/>
          <w:i/>
          <w:sz w:val="24"/>
          <w:szCs w:val="24"/>
          <w:lang w:val="ru-RU"/>
        </w:rPr>
        <w:t>31</w:t>
      </w:r>
      <w:r>
        <w:rPr>
          <w:rFonts w:ascii="Times New Roman" w:hAnsi="Times New Roman"/>
          <w:i/>
          <w:sz w:val="24"/>
          <w:szCs w:val="24"/>
          <w:lang w:val="ru-RU"/>
        </w:rPr>
        <w:t>.</w:t>
      </w:r>
      <w:r>
        <w:rPr>
          <w:rFonts w:ascii="Times New Roman" w:hAnsi="Times New Roman"/>
          <w:bCs/>
          <w:i/>
          <w:sz w:val="24"/>
          <w:szCs w:val="24"/>
          <w:lang w:val="ru-RU"/>
        </w:rPr>
        <w:t>07</w:t>
      </w:r>
      <w:r>
        <w:rPr>
          <w:rFonts w:ascii="Times New Roman" w:hAnsi="Times New Roman"/>
          <w:i/>
          <w:sz w:val="24"/>
          <w:szCs w:val="24"/>
          <w:lang w:val="ru-RU"/>
        </w:rPr>
        <w:t>.</w:t>
      </w:r>
      <w:r>
        <w:rPr>
          <w:rFonts w:ascii="Times New Roman" w:hAnsi="Times New Roman"/>
          <w:bCs/>
          <w:i/>
          <w:sz w:val="24"/>
          <w:szCs w:val="24"/>
          <w:lang w:val="ru-RU"/>
        </w:rPr>
        <w:t>2020</w:t>
      </w:r>
      <w:r>
        <w:rPr>
          <w:rFonts w:ascii="Times New Roman" w:hAnsi="Times New Roman"/>
          <w:i/>
          <w:sz w:val="24"/>
          <w:szCs w:val="24"/>
          <w:lang w:val="ru-RU"/>
        </w:rPr>
        <w:t xml:space="preserve"> № </w:t>
      </w:r>
      <w:r>
        <w:rPr>
          <w:rFonts w:ascii="Times New Roman" w:hAnsi="Times New Roman"/>
          <w:bCs/>
          <w:i/>
          <w:sz w:val="24"/>
          <w:szCs w:val="24"/>
          <w:lang w:val="ru-RU"/>
        </w:rPr>
        <w:t>578</w:t>
      </w:r>
      <w:r>
        <w:rPr>
          <w:rFonts w:ascii="Times New Roman" w:hAnsi="Times New Roman"/>
          <w:i/>
          <w:sz w:val="24"/>
          <w:szCs w:val="24"/>
          <w:lang w:val="ru-RU"/>
        </w:rPr>
        <w:t>/</w:t>
      </w:r>
      <w:r>
        <w:rPr>
          <w:rFonts w:ascii="Times New Roman" w:hAnsi="Times New Roman"/>
          <w:bCs/>
          <w:i/>
          <w:sz w:val="24"/>
          <w:szCs w:val="24"/>
          <w:lang w:val="ru-RU"/>
        </w:rPr>
        <w:t>365</w:t>
      </w:r>
      <w:r>
        <w:rPr>
          <w:rFonts w:ascii="Times New Roman" w:hAnsi="Times New Roman"/>
          <w:i/>
          <w:sz w:val="24"/>
          <w:szCs w:val="24"/>
          <w:lang w:val="ru-RU"/>
        </w:rPr>
        <w:t xml:space="preserve"> и </w:t>
      </w:r>
      <w:r>
        <w:rPr>
          <w:rFonts w:ascii="Times New Roman" w:hAnsi="Times New Roman"/>
          <w:bCs/>
          <w:i/>
          <w:sz w:val="24"/>
          <w:szCs w:val="24"/>
          <w:lang w:val="ru-RU"/>
        </w:rPr>
        <w:t>приказом</w:t>
      </w:r>
      <w:r>
        <w:rPr>
          <w:rFonts w:ascii="Times New Roman" w:hAnsi="Times New Roman"/>
          <w:i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  <w:lang w:val="ru-RU"/>
        </w:rPr>
        <w:t>Минцифры</w:t>
      </w:r>
      <w:proofErr w:type="spellEnd"/>
      <w:r>
        <w:rPr>
          <w:rFonts w:ascii="Times New Roman" w:hAnsi="Times New Roman"/>
          <w:i/>
          <w:sz w:val="24"/>
          <w:szCs w:val="24"/>
          <w:lang w:val="ru-RU"/>
        </w:rPr>
        <w:t xml:space="preserve"> России </w:t>
      </w:r>
      <w:r>
        <w:rPr>
          <w:rFonts w:ascii="Times New Roman" w:hAnsi="Times New Roman"/>
          <w:bCs/>
          <w:i/>
          <w:sz w:val="24"/>
          <w:szCs w:val="24"/>
          <w:lang w:val="ru-RU"/>
        </w:rPr>
        <w:t>от</w:t>
      </w:r>
      <w:r>
        <w:rPr>
          <w:rFonts w:ascii="Times New Roman" w:hAnsi="Times New Roman"/>
          <w:i/>
          <w:sz w:val="24"/>
          <w:szCs w:val="24"/>
          <w:lang w:val="ru-RU"/>
        </w:rPr>
        <w:t xml:space="preserve"> </w:t>
      </w:r>
      <w:r>
        <w:rPr>
          <w:rFonts w:ascii="Times New Roman" w:hAnsi="Times New Roman"/>
          <w:bCs/>
          <w:i/>
          <w:sz w:val="24"/>
          <w:szCs w:val="24"/>
          <w:lang w:val="ru-RU"/>
        </w:rPr>
        <w:t>31</w:t>
      </w:r>
      <w:r>
        <w:rPr>
          <w:rFonts w:ascii="Times New Roman" w:hAnsi="Times New Roman"/>
          <w:i/>
          <w:sz w:val="24"/>
          <w:szCs w:val="24"/>
          <w:lang w:val="ru-RU"/>
        </w:rPr>
        <w:t>.</w:t>
      </w:r>
      <w:r>
        <w:rPr>
          <w:rFonts w:ascii="Times New Roman" w:hAnsi="Times New Roman"/>
          <w:bCs/>
          <w:i/>
          <w:sz w:val="24"/>
          <w:szCs w:val="24"/>
          <w:lang w:val="ru-RU"/>
        </w:rPr>
        <w:t>07</w:t>
      </w:r>
      <w:r>
        <w:rPr>
          <w:rFonts w:ascii="Times New Roman" w:hAnsi="Times New Roman"/>
          <w:i/>
          <w:sz w:val="24"/>
          <w:szCs w:val="24"/>
          <w:lang w:val="ru-RU"/>
        </w:rPr>
        <w:t>.</w:t>
      </w:r>
      <w:r>
        <w:rPr>
          <w:rFonts w:ascii="Times New Roman" w:hAnsi="Times New Roman"/>
          <w:bCs/>
          <w:i/>
          <w:sz w:val="24"/>
          <w:szCs w:val="24"/>
          <w:lang w:val="ru-RU"/>
        </w:rPr>
        <w:t>2020</w:t>
      </w:r>
      <w:r>
        <w:rPr>
          <w:rFonts w:ascii="Times New Roman" w:hAnsi="Times New Roman"/>
          <w:i/>
          <w:sz w:val="24"/>
          <w:szCs w:val="24"/>
          <w:lang w:val="ru-RU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>N</w:t>
      </w:r>
      <w:r>
        <w:rPr>
          <w:rFonts w:ascii="Times New Roman" w:hAnsi="Times New Roman"/>
          <w:i/>
          <w:sz w:val="24"/>
          <w:szCs w:val="24"/>
          <w:lang w:val="ru-RU"/>
        </w:rPr>
        <w:t xml:space="preserve"> </w:t>
      </w:r>
      <w:r>
        <w:rPr>
          <w:rFonts w:ascii="Times New Roman" w:hAnsi="Times New Roman"/>
          <w:bCs/>
          <w:i/>
          <w:sz w:val="24"/>
          <w:szCs w:val="24"/>
          <w:lang w:val="ru-RU"/>
        </w:rPr>
        <w:t>578</w:t>
      </w:r>
      <w:r>
        <w:rPr>
          <w:rFonts w:ascii="Times New Roman" w:hAnsi="Times New Roman"/>
          <w:i/>
          <w:sz w:val="24"/>
          <w:szCs w:val="24"/>
          <w:lang w:val="ru-RU"/>
        </w:rPr>
        <w:t>/</w:t>
      </w:r>
      <w:r>
        <w:rPr>
          <w:rFonts w:ascii="Times New Roman" w:hAnsi="Times New Roman"/>
          <w:bCs/>
          <w:i/>
          <w:sz w:val="24"/>
          <w:szCs w:val="24"/>
          <w:lang w:val="ru-RU"/>
        </w:rPr>
        <w:t>365</w:t>
      </w:r>
      <w:r>
        <w:rPr>
          <w:rFonts w:ascii="Times New Roman" w:hAnsi="Times New Roman"/>
          <w:i/>
          <w:sz w:val="24"/>
          <w:szCs w:val="24"/>
          <w:lang w:val="ru-RU"/>
        </w:rPr>
        <w:t xml:space="preserve"> утверждено Положение о системах оповещения населения, п.20.</w:t>
      </w:r>
    </w:p>
    <w:p w:rsidR="005657A9" w:rsidRDefault="00E527D5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Сирены дублируются производственными гудками, сигналами легковых автомобилей. На железнодорожных станциях Воронеж -1, Воронеж </w:t>
      </w:r>
      <w:r>
        <w:rPr>
          <w:rFonts w:ascii="Times New Roman" w:hAnsi="Times New Roman"/>
          <w:sz w:val="28"/>
          <w:szCs w:val="28"/>
          <w:lang w:val="ru-RU"/>
        </w:rPr>
        <w:lastRenderedPageBreak/>
        <w:t>- Курский, Воронеж - Южный, Отрожка локомотивы начнут подавать прерывистые сигналы. Будут использованы автомобили, оснащенные специальными громкоговорящими устройствами - скорой помощи, полиции и т.д. (например, УМВД России по городу Воронежу* может выделить для этих целей до 40 автомобилей).</w:t>
      </w:r>
    </w:p>
    <w:p w:rsidR="005657A9" w:rsidRDefault="00E527D5">
      <w:pPr>
        <w:pStyle w:val="af5"/>
        <w:spacing w:beforeAutospacing="0" w:after="0" w:afterAutospacing="0"/>
        <w:jc w:val="right"/>
        <w:rPr>
          <w:i/>
        </w:rPr>
      </w:pPr>
      <w:r>
        <w:rPr>
          <w:i/>
        </w:rPr>
        <w:t>* управление МВД России по городу Воронежу, адрес ул. Бахметьева, д.10А, Дежурная часть: т. +7 (473) 269-63-02 (телефон начальника смены)</w:t>
      </w:r>
    </w:p>
    <w:p w:rsidR="005657A9" w:rsidRPr="00F60A34" w:rsidRDefault="00E527D5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eastAsia="Times New Roman" w:hAnsi="Times New Roman"/>
          <w:i/>
          <w:sz w:val="24"/>
          <w:szCs w:val="24"/>
          <w:lang w:val="ru-RU"/>
        </w:rPr>
        <w:t>+7 (473) 269-64-02 – оперативный дежурный дежурной части</w:t>
      </w:r>
    </w:p>
    <w:p w:rsidR="005657A9" w:rsidRDefault="00E527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наш век научно - технического прогресса для оповещения будут использованы СМС сообщения на телефоны абонентов внесённых в списки оповещения. Могут использоваться для оповещения и плазменные панели, установленные в различных районах города.</w:t>
      </w:r>
    </w:p>
    <w:p w:rsidR="005657A9" w:rsidRDefault="00E527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Услышав звук сирены дома или на рабочем месте, необходимо включить радиотрансляционные или телевизионные приемники. Если в это время Вы находитесь на улице, необходимо зайти в ближайший магазин, парикмахерскую, столовую, кафе или любое другое  учреждение и прослушать 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речевую информацию о случившейся ситуации и дальнейшем порядке действий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5657A9" w:rsidRDefault="00E527D5">
      <w:pPr>
        <w:shd w:val="clear" w:color="auto" w:fill="FFFFFF"/>
        <w:tabs>
          <w:tab w:val="left" w:pos="900"/>
        </w:tabs>
        <w:spacing w:after="0" w:line="240" w:lineRule="auto"/>
        <w:jc w:val="both"/>
        <w:rPr>
          <w:rFonts w:ascii="Times New Roman" w:hAnsi="Times New Roman"/>
          <w:i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ab/>
        <w:t xml:space="preserve">Использование действующих радиовещательных и телевизионных станций для оповещения и информирования населения города Воронежа, а также обязанности по организации взаимодействия возложены на ЦУКС* ГУ МЧС по Воронежской области. </w:t>
      </w:r>
    </w:p>
    <w:p w:rsidR="005657A9" w:rsidRDefault="00E527D5">
      <w:pPr>
        <w:shd w:val="clear" w:color="auto" w:fill="FFFFFF"/>
        <w:tabs>
          <w:tab w:val="left" w:pos="900"/>
        </w:tabs>
        <w:spacing w:after="0" w:line="240" w:lineRule="auto"/>
        <w:jc w:val="right"/>
        <w:rPr>
          <w:rFonts w:ascii="Times New Roman" w:hAnsi="Times New Roman"/>
          <w:i/>
          <w:sz w:val="28"/>
          <w:szCs w:val="28"/>
          <w:lang w:val="ru-RU"/>
        </w:rPr>
      </w:pPr>
      <w:r>
        <w:rPr>
          <w:rFonts w:ascii="Times New Roman" w:hAnsi="Times New Roman"/>
          <w:i/>
          <w:sz w:val="28"/>
          <w:szCs w:val="28"/>
          <w:lang w:val="ru-RU"/>
        </w:rPr>
        <w:t xml:space="preserve">*центр управления в кризисных ситуациях, адрес: ул. </w:t>
      </w:r>
      <w:proofErr w:type="spellStart"/>
      <w:r>
        <w:rPr>
          <w:rFonts w:ascii="Times New Roman" w:hAnsi="Times New Roman"/>
          <w:i/>
          <w:sz w:val="28"/>
          <w:szCs w:val="28"/>
          <w:lang w:val="ru-RU"/>
        </w:rPr>
        <w:t>Куцыгина</w:t>
      </w:r>
      <w:proofErr w:type="spellEnd"/>
      <w:r>
        <w:rPr>
          <w:rFonts w:ascii="Times New Roman" w:hAnsi="Times New Roman"/>
          <w:i/>
          <w:sz w:val="28"/>
          <w:szCs w:val="28"/>
          <w:lang w:val="ru-RU"/>
        </w:rPr>
        <w:t xml:space="preserve">, д. 28 </w:t>
      </w:r>
    </w:p>
    <w:p w:rsidR="005657A9" w:rsidRPr="00F60A34" w:rsidRDefault="00E527D5">
      <w:pPr>
        <w:spacing w:after="0" w:line="240" w:lineRule="auto"/>
        <w:jc w:val="both"/>
        <w:rPr>
          <w:lang w:val="ru-RU"/>
        </w:rPr>
      </w:pPr>
      <w:r>
        <w:rPr>
          <w:rFonts w:ascii="Times New Roman" w:hAnsi="Times New Roman"/>
          <w:i/>
          <w:sz w:val="26"/>
          <w:szCs w:val="26"/>
          <w:lang w:val="ru-RU"/>
        </w:rPr>
        <w:t xml:space="preserve">На сегодняшний день - </w:t>
      </w:r>
      <w:r>
        <w:rPr>
          <w:rFonts w:ascii="Times New Roman" w:hAnsi="Times New Roman"/>
          <w:b/>
          <w:sz w:val="26"/>
          <w:szCs w:val="26"/>
          <w:lang w:val="ru-RU"/>
        </w:rPr>
        <w:t xml:space="preserve">июнь 2022 года </w:t>
      </w:r>
      <w:r>
        <w:rPr>
          <w:rFonts w:ascii="Times New Roman" w:hAnsi="Times New Roman"/>
          <w:sz w:val="26"/>
          <w:szCs w:val="26"/>
          <w:lang w:val="ru-RU"/>
        </w:rPr>
        <w:t xml:space="preserve">речевую информацию можно прослушать: </w:t>
      </w:r>
    </w:p>
    <w:p w:rsidR="005657A9" w:rsidRPr="00F60A34" w:rsidRDefault="00E527D5">
      <w:pPr>
        <w:numPr>
          <w:ilvl w:val="0"/>
          <w:numId w:val="10"/>
        </w:numPr>
        <w:tabs>
          <w:tab w:val="clear" w:pos="720"/>
          <w:tab w:val="left" w:pos="1012"/>
        </w:tabs>
        <w:spacing w:after="0" w:line="240" w:lineRule="auto"/>
        <w:ind w:left="397" w:firstLine="0"/>
        <w:jc w:val="both"/>
        <w:rPr>
          <w:lang w:val="ru-RU"/>
        </w:rPr>
      </w:pPr>
      <w:r>
        <w:rPr>
          <w:rFonts w:ascii="Times New Roman" w:hAnsi="Times New Roman"/>
          <w:sz w:val="26"/>
          <w:szCs w:val="26"/>
          <w:lang w:val="ru-RU"/>
        </w:rPr>
        <w:t xml:space="preserve">на радиостанциях: </w:t>
      </w:r>
      <w:r>
        <w:rPr>
          <w:rStyle w:val="layout"/>
          <w:rFonts w:ascii="Times New Roman" w:hAnsi="Times New Roman"/>
          <w:sz w:val="26"/>
          <w:szCs w:val="26"/>
          <w:lang w:val="ru-RU"/>
        </w:rPr>
        <w:t>«Маяк», «Радио России»</w:t>
      </w:r>
      <w:proofErr w:type="gramStart"/>
      <w:r>
        <w:rPr>
          <w:rStyle w:val="layout"/>
          <w:rFonts w:ascii="Times New Roman" w:hAnsi="Times New Roman"/>
          <w:sz w:val="26"/>
          <w:szCs w:val="26"/>
          <w:lang w:val="ru-RU"/>
        </w:rPr>
        <w:t xml:space="preserve"> ;</w:t>
      </w:r>
      <w:proofErr w:type="gramEnd"/>
    </w:p>
    <w:p w:rsidR="005657A9" w:rsidRPr="00F60A34" w:rsidRDefault="00E527D5">
      <w:pPr>
        <w:numPr>
          <w:ilvl w:val="0"/>
          <w:numId w:val="10"/>
        </w:numPr>
        <w:tabs>
          <w:tab w:val="clear" w:pos="720"/>
          <w:tab w:val="left" w:pos="1012"/>
        </w:tabs>
        <w:spacing w:after="0" w:line="240" w:lineRule="auto"/>
        <w:ind w:left="397" w:firstLine="0"/>
        <w:jc w:val="both"/>
        <w:rPr>
          <w:lang w:val="ru-RU"/>
        </w:rPr>
      </w:pPr>
      <w:r>
        <w:rPr>
          <w:rFonts w:ascii="Times New Roman" w:hAnsi="Times New Roman"/>
          <w:sz w:val="26"/>
          <w:szCs w:val="26"/>
          <w:lang w:val="ru-RU"/>
        </w:rPr>
        <w:t>на телеканалах:</w:t>
      </w:r>
      <w:r>
        <w:rPr>
          <w:rStyle w:val="layout"/>
          <w:rFonts w:ascii="Times New Roman" w:hAnsi="Times New Roman"/>
          <w:sz w:val="26"/>
          <w:szCs w:val="26"/>
          <w:lang w:val="ru-RU"/>
        </w:rPr>
        <w:t xml:space="preserve"> «Первый канал», «Россия 1», «Матч ТВ», «НТВ», «Пятый канал», «Россия</w:t>
      </w:r>
      <w:proofErr w:type="gramStart"/>
      <w:r>
        <w:rPr>
          <w:rStyle w:val="layout"/>
          <w:rFonts w:ascii="Times New Roman" w:hAnsi="Times New Roman"/>
          <w:sz w:val="26"/>
          <w:szCs w:val="26"/>
          <w:lang w:val="ru-RU"/>
        </w:rPr>
        <w:t xml:space="preserve"> К</w:t>
      </w:r>
      <w:proofErr w:type="gramEnd"/>
      <w:r>
        <w:rPr>
          <w:rStyle w:val="layout"/>
          <w:rFonts w:ascii="Times New Roman" w:hAnsi="Times New Roman"/>
          <w:sz w:val="26"/>
          <w:szCs w:val="26"/>
          <w:lang w:val="ru-RU"/>
        </w:rPr>
        <w:t>», «Россия 24», «Карусель», «ОТР», «ТВ Центр».</w:t>
      </w:r>
    </w:p>
    <w:p w:rsidR="005657A9" w:rsidRDefault="005657A9">
      <w:pPr>
        <w:spacing w:after="0" w:line="240" w:lineRule="auto"/>
        <w:jc w:val="both"/>
        <w:rPr>
          <w:lang w:val="ru-RU"/>
        </w:rPr>
      </w:pPr>
    </w:p>
    <w:p w:rsidR="005657A9" w:rsidRDefault="00E527D5">
      <w:pPr>
        <w:pStyle w:val="6"/>
        <w:widowControl w:val="0"/>
        <w:ind w:firstLine="709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Если невозможно прослушать речевую информацию, то следует позвонить в ЕДДС города Воронежа (ул. Платонова, д.25) по телефонам 222-33-12 или 222-33-15, либо позвонить по единому номеру вызова экстренных оперативных служб «112».</w:t>
      </w:r>
    </w:p>
    <w:p w:rsidR="005657A9" w:rsidRPr="00E0241A" w:rsidRDefault="00E527D5">
      <w:pPr>
        <w:spacing w:after="0" w:line="240" w:lineRule="auto"/>
        <w:ind w:firstLine="708"/>
        <w:jc w:val="both"/>
        <w:rPr>
          <w:rFonts w:ascii="Times New Roman" w:hAnsi="Times New Roman" w:cs="Times New Roman"/>
          <w:lang w:val="ru-RU"/>
        </w:rPr>
      </w:pPr>
      <w:r w:rsidRPr="00E0241A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Работниками курсов ГО разработана памятка «Оповещение населения городского округа город Воронеж», которая </w:t>
      </w:r>
      <w:r w:rsidRPr="00E0241A">
        <w:rPr>
          <w:rFonts w:ascii="Times New Roman" w:hAnsi="Times New Roman" w:cs="Times New Roman"/>
          <w:i/>
          <w:sz w:val="28"/>
          <w:szCs w:val="28"/>
          <w:lang w:val="ru-RU"/>
        </w:rPr>
        <w:t xml:space="preserve">размещена на официальном сайте администрации городского округа город Воронеж </w:t>
      </w:r>
      <w:hyperlink r:id="rId10" w:anchor="_blank" w:history="1">
        <w:r w:rsidRPr="00E0241A">
          <w:rPr>
            <w:rFonts w:ascii="Times New Roman" w:hAnsi="Times New Roman" w:cs="Times New Roman"/>
            <w:i/>
            <w:sz w:val="28"/>
            <w:szCs w:val="28"/>
          </w:rPr>
          <w:t>http</w:t>
        </w:r>
      </w:hyperlink>
      <w:r w:rsidRPr="00E0241A">
        <w:rPr>
          <w:rFonts w:ascii="Times New Roman" w:hAnsi="Times New Roman" w:cs="Times New Roman"/>
          <w:i/>
          <w:sz w:val="28"/>
          <w:szCs w:val="28"/>
          <w:lang w:val="ru-RU"/>
        </w:rPr>
        <w:t>://</w:t>
      </w:r>
      <w:r w:rsidRPr="00E0241A">
        <w:rPr>
          <w:rFonts w:ascii="Times New Roman" w:hAnsi="Times New Roman" w:cs="Times New Roman"/>
          <w:i/>
          <w:sz w:val="28"/>
          <w:szCs w:val="28"/>
        </w:rPr>
        <w:t>www</w:t>
      </w:r>
      <w:r w:rsidRPr="00E0241A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  <w:proofErr w:type="spellStart"/>
      <w:r w:rsidRPr="00E0241A">
        <w:rPr>
          <w:rFonts w:ascii="Times New Roman" w:hAnsi="Times New Roman" w:cs="Times New Roman"/>
          <w:i/>
          <w:sz w:val="28"/>
          <w:szCs w:val="28"/>
        </w:rPr>
        <w:t>voronezh</w:t>
      </w:r>
      <w:proofErr w:type="spellEnd"/>
      <w:r w:rsidRPr="00E0241A">
        <w:rPr>
          <w:rFonts w:ascii="Times New Roman" w:hAnsi="Times New Roman" w:cs="Times New Roman"/>
          <w:i/>
          <w:sz w:val="28"/>
          <w:szCs w:val="28"/>
          <w:lang w:val="ru-RU"/>
        </w:rPr>
        <w:t>-</w:t>
      </w:r>
      <w:r w:rsidRPr="00E0241A">
        <w:rPr>
          <w:rFonts w:ascii="Times New Roman" w:hAnsi="Times New Roman" w:cs="Times New Roman"/>
          <w:i/>
          <w:sz w:val="28"/>
          <w:szCs w:val="28"/>
        </w:rPr>
        <w:t>city</w:t>
      </w:r>
      <w:r w:rsidRPr="00E0241A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  <w:proofErr w:type="spellStart"/>
      <w:r w:rsidRPr="00E0241A">
        <w:rPr>
          <w:rFonts w:ascii="Times New Roman" w:hAnsi="Times New Roman" w:cs="Times New Roman"/>
          <w:i/>
          <w:sz w:val="28"/>
          <w:szCs w:val="28"/>
        </w:rPr>
        <w:t>ru</w:t>
      </w:r>
      <w:proofErr w:type="spellEnd"/>
      <w:r w:rsidRPr="00E0241A">
        <w:rPr>
          <w:rFonts w:ascii="Times New Roman" w:hAnsi="Times New Roman" w:cs="Times New Roman"/>
          <w:i/>
          <w:sz w:val="28"/>
          <w:szCs w:val="28"/>
          <w:lang w:val="ru-RU"/>
        </w:rPr>
        <w:t>/ в разделе «Управление по делам ГО ЧС сообщает» от 23.03.2022.</w:t>
      </w:r>
    </w:p>
    <w:p w:rsidR="005657A9" w:rsidRDefault="005657A9">
      <w:pPr>
        <w:spacing w:after="0" w:line="240" w:lineRule="auto"/>
        <w:ind w:firstLine="708"/>
        <w:jc w:val="both"/>
        <w:rPr>
          <w:lang w:val="ru-RU"/>
        </w:rPr>
      </w:pPr>
    </w:p>
    <w:p w:rsidR="005657A9" w:rsidRDefault="00E527D5">
      <w:pPr>
        <w:pStyle w:val="6"/>
        <w:widowControl w:val="0"/>
        <w:ind w:firstLine="709"/>
        <w:rPr>
          <w:i/>
          <w:iCs/>
        </w:rPr>
      </w:pPr>
      <w:r>
        <w:rPr>
          <w:i/>
          <w:iCs/>
          <w:sz w:val="28"/>
          <w:szCs w:val="28"/>
        </w:rPr>
        <w:t>Речевое сообщение.</w:t>
      </w:r>
    </w:p>
    <w:p w:rsidR="005657A9" w:rsidRPr="00F60A34" w:rsidRDefault="00E527D5">
      <w:pPr>
        <w:spacing w:after="0" w:line="240" w:lineRule="auto"/>
        <w:ind w:firstLine="709"/>
        <w:jc w:val="both"/>
        <w:rPr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Администрация города Воронежа совместно с МКУ  «Управление по делам ГО ЧС г. Воронежа» разрабатывают варианты текстовых сообщений о случившейся ситуации и дальнейшем порядке действий, которые Вы услышите после единого сигнала оповещения «Внимание всем!»  </w:t>
      </w:r>
    </w:p>
    <w:p w:rsidR="005657A9" w:rsidRPr="00F60A34" w:rsidRDefault="00E527D5">
      <w:pPr>
        <w:spacing w:after="0" w:line="240" w:lineRule="auto"/>
        <w:ind w:firstLine="709"/>
        <w:jc w:val="both"/>
        <w:rPr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Для оперативного реагирования населения на полученную информацию,  длительность  речевого сообщения  не   должна   превышать 5 минут. </w:t>
      </w:r>
    </w:p>
    <w:p w:rsidR="005657A9" w:rsidRDefault="00E527D5">
      <w:pPr>
        <w:pStyle w:val="Style18"/>
        <w:widowControl/>
        <w:tabs>
          <w:tab w:val="left" w:pos="226"/>
        </w:tabs>
        <w:spacing w:line="240" w:lineRule="auto"/>
        <w:jc w:val="center"/>
      </w:pPr>
      <w:r>
        <w:rPr>
          <w:rStyle w:val="FontStyle22"/>
          <w:rFonts w:cs="Times New Roman"/>
          <w:b/>
          <w:bCs/>
          <w:i/>
          <w:iCs/>
          <w:sz w:val="28"/>
          <w:szCs w:val="28"/>
        </w:rPr>
        <w:lastRenderedPageBreak/>
        <w:t>Примерные тексты сообщений, передаваемые оперативным дежурным единой дежурно - диспетчерской службы (ЕДДС) города Воронежа:</w:t>
      </w:r>
    </w:p>
    <w:p w:rsidR="005657A9" w:rsidRPr="00F60A34" w:rsidRDefault="00E527D5" w:rsidP="00F60A34">
      <w:pPr>
        <w:pStyle w:val="Style16"/>
        <w:widowControl/>
        <w:tabs>
          <w:tab w:val="left" w:pos="0"/>
        </w:tabs>
        <w:spacing w:line="240" w:lineRule="auto"/>
        <w:ind w:firstLine="680"/>
        <w:jc w:val="center"/>
        <w:rPr>
          <w:rStyle w:val="FontStyle22"/>
          <w:rFonts w:cs="Times New Roman"/>
          <w:b/>
          <w:bCs/>
          <w:i/>
          <w:iCs/>
          <w:sz w:val="28"/>
          <w:szCs w:val="28"/>
        </w:rPr>
      </w:pPr>
      <w:r w:rsidRPr="00F60A34">
        <w:rPr>
          <w:rStyle w:val="FontStyle22"/>
          <w:rFonts w:cs="Times New Roman"/>
          <w:b/>
          <w:bCs/>
          <w:i/>
          <w:iCs/>
          <w:sz w:val="28"/>
          <w:szCs w:val="28"/>
        </w:rPr>
        <w:t>«Граждане! Произошла авария на атомной электростанции (название)».</w:t>
      </w:r>
    </w:p>
    <w:p w:rsidR="005657A9" w:rsidRPr="00F60A34" w:rsidRDefault="005657A9" w:rsidP="00F60A34">
      <w:pPr>
        <w:pStyle w:val="Style16"/>
        <w:widowControl/>
        <w:tabs>
          <w:tab w:val="left" w:pos="0"/>
        </w:tabs>
        <w:spacing w:line="240" w:lineRule="auto"/>
        <w:ind w:firstLine="680"/>
        <w:jc w:val="center"/>
        <w:rPr>
          <w:rStyle w:val="FontStyle22"/>
          <w:rFonts w:cs="Times New Roman"/>
          <w:b/>
          <w:bCs/>
          <w:i/>
          <w:iCs/>
          <w:sz w:val="28"/>
          <w:szCs w:val="28"/>
        </w:rPr>
      </w:pPr>
    </w:p>
    <w:p w:rsidR="005657A9" w:rsidRDefault="00E527D5">
      <w:pPr>
        <w:pStyle w:val="Style15"/>
        <w:widowControl/>
        <w:spacing w:line="240" w:lineRule="auto"/>
        <w:ind w:firstLine="709"/>
        <w:jc w:val="both"/>
        <w:rPr>
          <w:rStyle w:val="FontStyle22"/>
          <w:rFonts w:cs="Times New Roman"/>
          <w:sz w:val="28"/>
          <w:szCs w:val="28"/>
        </w:rPr>
      </w:pPr>
      <w:r>
        <w:rPr>
          <w:rStyle w:val="FontStyle22"/>
          <w:rFonts w:cs="Times New Roman"/>
          <w:sz w:val="28"/>
          <w:szCs w:val="28"/>
        </w:rPr>
        <w:t xml:space="preserve">Населению, проживающему в районах ожидаемого выпадения радиоактивных осадков (название), </w:t>
      </w:r>
      <w:r>
        <w:rPr>
          <w:rStyle w:val="FontStyle22"/>
          <w:rFonts w:cs="Times New Roman"/>
          <w:b/>
          <w:bCs/>
          <w:i/>
          <w:iCs/>
          <w:sz w:val="28"/>
          <w:szCs w:val="28"/>
        </w:rPr>
        <w:t>необходимо</w:t>
      </w:r>
      <w:r>
        <w:rPr>
          <w:rStyle w:val="FontStyle22"/>
          <w:rFonts w:cs="Times New Roman"/>
          <w:sz w:val="28"/>
          <w:szCs w:val="28"/>
        </w:rPr>
        <w:t>:</w:t>
      </w:r>
    </w:p>
    <w:p w:rsidR="005657A9" w:rsidRDefault="00E527D5">
      <w:pPr>
        <w:pStyle w:val="Style14"/>
        <w:widowControl/>
        <w:numPr>
          <w:ilvl w:val="0"/>
          <w:numId w:val="12"/>
        </w:numPr>
        <w:tabs>
          <w:tab w:val="clear" w:pos="1117"/>
          <w:tab w:val="left" w:pos="1134"/>
        </w:tabs>
        <w:spacing w:line="240" w:lineRule="auto"/>
        <w:ind w:left="794" w:hanging="397"/>
      </w:pPr>
      <w:r>
        <w:rPr>
          <w:rStyle w:val="FontStyle22"/>
          <w:rFonts w:cs="Times New Roman"/>
          <w:sz w:val="28"/>
          <w:szCs w:val="28"/>
        </w:rPr>
        <w:t>Подготовить и использовать средства индивидуальной защиты органов дыхания (например, ватно-марлевую повязку) и держать их постоянно при себе;</w:t>
      </w:r>
    </w:p>
    <w:p w:rsidR="005657A9" w:rsidRDefault="00E527D5">
      <w:pPr>
        <w:pStyle w:val="Style4"/>
        <w:widowControl/>
        <w:numPr>
          <w:ilvl w:val="0"/>
          <w:numId w:val="12"/>
        </w:numPr>
        <w:tabs>
          <w:tab w:val="clear" w:pos="1117"/>
          <w:tab w:val="left" w:pos="1134"/>
        </w:tabs>
        <w:spacing w:line="240" w:lineRule="auto"/>
        <w:ind w:left="794" w:hanging="397"/>
        <w:jc w:val="both"/>
      </w:pPr>
      <w:r>
        <w:rPr>
          <w:rStyle w:val="FontStyle22"/>
          <w:rFonts w:cs="Times New Roman"/>
          <w:sz w:val="28"/>
          <w:szCs w:val="28"/>
        </w:rPr>
        <w:t>Для защиты поверхности тела от загрязнения радиоактивными веществами использовать спортивную одежду, комбинезоны, сапоги; иметь постоянно при себе полимерные накидки, куртки или плащи;</w:t>
      </w:r>
    </w:p>
    <w:p w:rsidR="005657A9" w:rsidRDefault="00E527D5">
      <w:pPr>
        <w:pStyle w:val="Style4"/>
        <w:widowControl/>
        <w:numPr>
          <w:ilvl w:val="0"/>
          <w:numId w:val="12"/>
        </w:numPr>
        <w:tabs>
          <w:tab w:val="clear" w:pos="1117"/>
          <w:tab w:val="left" w:pos="1134"/>
        </w:tabs>
        <w:spacing w:line="240" w:lineRule="auto"/>
        <w:ind w:left="794" w:hanging="397"/>
        <w:jc w:val="both"/>
      </w:pPr>
      <w:r>
        <w:rPr>
          <w:rStyle w:val="FontStyle22"/>
          <w:rFonts w:cs="Times New Roman"/>
          <w:sz w:val="28"/>
          <w:szCs w:val="28"/>
        </w:rPr>
        <w:t>Постоянно находиться в помещениях, проверить герметизацию  помещений, состояние окон, дверей и при необходимости провести дополнительную герметизацию;</w:t>
      </w:r>
    </w:p>
    <w:p w:rsidR="005657A9" w:rsidRDefault="00E527D5">
      <w:pPr>
        <w:pStyle w:val="Style16"/>
        <w:widowControl/>
        <w:numPr>
          <w:ilvl w:val="0"/>
          <w:numId w:val="12"/>
        </w:numPr>
        <w:spacing w:line="240" w:lineRule="auto"/>
        <w:ind w:left="794" w:hanging="397"/>
      </w:pPr>
      <w:r>
        <w:rPr>
          <w:rStyle w:val="FontStyle22"/>
          <w:rFonts w:cs="Times New Roman"/>
          <w:sz w:val="28"/>
          <w:szCs w:val="28"/>
        </w:rPr>
        <w:t>Оповестить соседей о полученной информации, оказать помощь пожилым и больным людям;</w:t>
      </w:r>
    </w:p>
    <w:p w:rsidR="005657A9" w:rsidRDefault="00E527D5">
      <w:pPr>
        <w:pStyle w:val="Style14"/>
        <w:widowControl/>
        <w:numPr>
          <w:ilvl w:val="0"/>
          <w:numId w:val="12"/>
        </w:numPr>
        <w:tabs>
          <w:tab w:val="clear" w:pos="1117"/>
          <w:tab w:val="left" w:pos="1134"/>
        </w:tabs>
        <w:spacing w:line="240" w:lineRule="auto"/>
        <w:ind w:left="794" w:hanging="397"/>
      </w:pPr>
      <w:r>
        <w:rPr>
          <w:rStyle w:val="FontStyle22"/>
          <w:rFonts w:cs="Times New Roman"/>
          <w:sz w:val="28"/>
          <w:szCs w:val="28"/>
        </w:rPr>
        <w:t>Принимать йодистый препарат по указанию и рекомендациям медперсонала;</w:t>
      </w:r>
    </w:p>
    <w:p w:rsidR="005657A9" w:rsidRDefault="00E527D5">
      <w:pPr>
        <w:pStyle w:val="Style14"/>
        <w:widowControl/>
        <w:numPr>
          <w:ilvl w:val="0"/>
          <w:numId w:val="12"/>
        </w:numPr>
        <w:tabs>
          <w:tab w:val="clear" w:pos="1117"/>
          <w:tab w:val="left" w:pos="1134"/>
        </w:tabs>
        <w:spacing w:line="240" w:lineRule="auto"/>
        <w:ind w:left="794" w:hanging="397"/>
      </w:pPr>
      <w:r>
        <w:rPr>
          <w:rStyle w:val="FontStyle22"/>
          <w:rFonts w:cs="Times New Roman"/>
          <w:sz w:val="28"/>
          <w:szCs w:val="28"/>
        </w:rPr>
        <w:t>В дальнейшем действовать согласно указаниям органов ГО ЧС (название).</w:t>
      </w:r>
    </w:p>
    <w:p w:rsidR="005657A9" w:rsidRDefault="005657A9">
      <w:pPr>
        <w:pStyle w:val="Style16"/>
        <w:widowControl/>
        <w:tabs>
          <w:tab w:val="left" w:pos="0"/>
        </w:tabs>
        <w:spacing w:line="240" w:lineRule="auto"/>
        <w:ind w:firstLine="0"/>
        <w:rPr>
          <w:rStyle w:val="FontStyle22"/>
          <w:rFonts w:cs="Times New Roman"/>
          <w:b/>
          <w:bCs/>
          <w:i/>
          <w:iCs/>
          <w:sz w:val="28"/>
          <w:szCs w:val="28"/>
        </w:rPr>
      </w:pPr>
    </w:p>
    <w:p w:rsidR="005657A9" w:rsidRDefault="00E527D5">
      <w:pPr>
        <w:pStyle w:val="Style16"/>
        <w:widowControl/>
        <w:tabs>
          <w:tab w:val="left" w:pos="0"/>
        </w:tabs>
        <w:spacing w:line="240" w:lineRule="auto"/>
        <w:ind w:firstLine="680"/>
      </w:pPr>
      <w:r>
        <w:rPr>
          <w:rStyle w:val="FontStyle22"/>
          <w:rFonts w:cs="Times New Roman"/>
          <w:b/>
          <w:bCs/>
          <w:i/>
          <w:iCs/>
          <w:sz w:val="28"/>
          <w:szCs w:val="28"/>
        </w:rPr>
        <w:t xml:space="preserve">«Граждане! Сегодня </w:t>
      </w:r>
      <w:proofErr w:type="gramStart"/>
      <w:r>
        <w:rPr>
          <w:rStyle w:val="FontStyle22"/>
          <w:rFonts w:cs="Times New Roman"/>
          <w:b/>
          <w:bCs/>
          <w:i/>
          <w:iCs/>
          <w:sz w:val="28"/>
          <w:szCs w:val="28"/>
        </w:rPr>
        <w:t>в</w:t>
      </w:r>
      <w:proofErr w:type="gramEnd"/>
      <w:r>
        <w:rPr>
          <w:rStyle w:val="FontStyle22"/>
          <w:rFonts w:cs="Times New Roman"/>
          <w:b/>
          <w:bCs/>
          <w:i/>
          <w:iCs/>
          <w:sz w:val="28"/>
          <w:szCs w:val="28"/>
        </w:rPr>
        <w:t xml:space="preserve"> (время) на (где) произошла авария с выбросом (разливом) </w:t>
      </w:r>
      <w:r>
        <w:rPr>
          <w:rStyle w:val="FontStyle21"/>
          <w:rFonts w:cs="Times New Roman"/>
          <w:bCs/>
          <w:i/>
          <w:iCs/>
          <w:sz w:val="28"/>
          <w:szCs w:val="28"/>
        </w:rPr>
        <w:t>(аммиака, хлора и т.д.</w:t>
      </w:r>
      <w:r>
        <w:rPr>
          <w:rStyle w:val="FontStyle22"/>
          <w:rFonts w:cs="Times New Roman"/>
          <w:b/>
          <w:bCs/>
          <w:i/>
          <w:iCs/>
          <w:sz w:val="28"/>
          <w:szCs w:val="28"/>
        </w:rPr>
        <w:t>) в атмосферу!»</w:t>
      </w:r>
    </w:p>
    <w:p w:rsidR="005657A9" w:rsidRDefault="005657A9">
      <w:pPr>
        <w:pStyle w:val="Style16"/>
        <w:widowControl/>
        <w:tabs>
          <w:tab w:val="left" w:pos="0"/>
        </w:tabs>
        <w:spacing w:line="240" w:lineRule="auto"/>
        <w:ind w:firstLine="680"/>
        <w:rPr>
          <w:rStyle w:val="FontStyle22"/>
          <w:rFonts w:cs="Times New Roman"/>
          <w:b/>
          <w:bCs/>
          <w:i/>
          <w:iCs/>
          <w:sz w:val="28"/>
          <w:szCs w:val="28"/>
        </w:rPr>
      </w:pPr>
    </w:p>
    <w:p w:rsidR="005657A9" w:rsidRDefault="00E527D5">
      <w:pPr>
        <w:pStyle w:val="Style16"/>
        <w:widowControl/>
        <w:numPr>
          <w:ilvl w:val="0"/>
          <w:numId w:val="11"/>
        </w:numPr>
        <w:spacing w:line="240" w:lineRule="auto"/>
      </w:pPr>
      <w:r>
        <w:rPr>
          <w:rStyle w:val="FontStyle22"/>
          <w:rFonts w:cs="Times New Roman"/>
          <w:sz w:val="28"/>
          <w:szCs w:val="28"/>
        </w:rPr>
        <w:t xml:space="preserve">Облако зараженного воздуха распространяется в направлении (указать куда). В зону химического заражения попадает (название). В связи с этим населению, проживающему на улицах (название), необходимо находиться в помещениях, </w:t>
      </w:r>
      <w:proofErr w:type="spellStart"/>
      <w:r>
        <w:rPr>
          <w:rStyle w:val="FontStyle22"/>
          <w:rFonts w:cs="Times New Roman"/>
          <w:sz w:val="28"/>
          <w:szCs w:val="28"/>
        </w:rPr>
        <w:t>прозвести</w:t>
      </w:r>
      <w:proofErr w:type="spellEnd"/>
      <w:r>
        <w:rPr>
          <w:rStyle w:val="FontStyle22"/>
          <w:rFonts w:cs="Times New Roman"/>
          <w:sz w:val="28"/>
          <w:szCs w:val="28"/>
        </w:rPr>
        <w:t xml:space="preserve"> дополнительную герметизацию. </w:t>
      </w:r>
    </w:p>
    <w:p w:rsidR="005657A9" w:rsidRDefault="00E527D5">
      <w:pPr>
        <w:pStyle w:val="Style16"/>
        <w:widowControl/>
        <w:numPr>
          <w:ilvl w:val="0"/>
          <w:numId w:val="11"/>
        </w:numPr>
        <w:spacing w:line="240" w:lineRule="auto"/>
      </w:pPr>
      <w:r>
        <w:rPr>
          <w:rStyle w:val="FontStyle22"/>
          <w:rFonts w:cs="Times New Roman"/>
          <w:sz w:val="28"/>
          <w:szCs w:val="28"/>
        </w:rPr>
        <w:t>О полученной информации сообщить соседям, оказать помощь пожилым и больным людям.</w:t>
      </w:r>
    </w:p>
    <w:p w:rsidR="005657A9" w:rsidRDefault="00E527D5">
      <w:pPr>
        <w:pStyle w:val="Style16"/>
        <w:widowControl/>
        <w:numPr>
          <w:ilvl w:val="0"/>
          <w:numId w:val="11"/>
        </w:numPr>
        <w:spacing w:line="240" w:lineRule="auto"/>
      </w:pPr>
      <w:r>
        <w:rPr>
          <w:rStyle w:val="FontStyle22"/>
          <w:rFonts w:cs="Times New Roman"/>
          <w:sz w:val="28"/>
          <w:szCs w:val="28"/>
        </w:rPr>
        <w:t>Приготовить и использовать простейшие средства защиты органов дыхания (например, ватно-марлевую повязку).</w:t>
      </w:r>
    </w:p>
    <w:p w:rsidR="005657A9" w:rsidRDefault="00E527D5">
      <w:pPr>
        <w:pStyle w:val="Style14"/>
        <w:widowControl/>
        <w:numPr>
          <w:ilvl w:val="0"/>
          <w:numId w:val="11"/>
        </w:numPr>
        <w:tabs>
          <w:tab w:val="clear" w:pos="720"/>
          <w:tab w:val="left" w:pos="1134"/>
        </w:tabs>
        <w:spacing w:line="240" w:lineRule="auto"/>
      </w:pPr>
      <w:r>
        <w:rPr>
          <w:rStyle w:val="FontStyle22"/>
          <w:rFonts w:cs="Times New Roman"/>
          <w:sz w:val="28"/>
          <w:szCs w:val="28"/>
        </w:rPr>
        <w:t>В дальнейшем действовать согласно указаниям органов ГО ЧС (название).</w:t>
      </w:r>
    </w:p>
    <w:p w:rsidR="005657A9" w:rsidRDefault="005657A9">
      <w:pPr>
        <w:pStyle w:val="Style16"/>
        <w:widowControl/>
        <w:spacing w:line="240" w:lineRule="auto"/>
        <w:ind w:firstLine="709"/>
        <w:rPr>
          <w:rStyle w:val="FontStyle22"/>
          <w:rFonts w:cs="Times New Roman"/>
          <w:sz w:val="28"/>
          <w:szCs w:val="28"/>
        </w:rPr>
      </w:pPr>
    </w:p>
    <w:p w:rsidR="005657A9" w:rsidRDefault="00E527D5">
      <w:pPr>
        <w:pStyle w:val="Style16"/>
        <w:widowControl/>
        <w:spacing w:line="240" w:lineRule="auto"/>
        <w:ind w:firstLine="709"/>
      </w:pPr>
      <w:r>
        <w:rPr>
          <w:rStyle w:val="FontStyle22"/>
          <w:rFonts w:cs="Times New Roman"/>
          <w:b/>
          <w:bCs/>
          <w:i/>
          <w:iCs/>
          <w:sz w:val="28"/>
          <w:szCs w:val="28"/>
        </w:rPr>
        <w:t>В любой обстановке не теряйте самообладание, не поддавайтесь панике! Будьте внимательны к сообщениям!</w:t>
      </w:r>
    </w:p>
    <w:p w:rsidR="005657A9" w:rsidRDefault="005657A9">
      <w:pPr>
        <w:pStyle w:val="Style2"/>
        <w:widowControl/>
        <w:tabs>
          <w:tab w:val="left" w:pos="420"/>
        </w:tabs>
        <w:snapToGrid w:val="0"/>
        <w:jc w:val="both"/>
        <w:rPr>
          <w:sz w:val="28"/>
          <w:szCs w:val="28"/>
        </w:rPr>
      </w:pPr>
    </w:p>
    <w:p w:rsidR="005657A9" w:rsidRDefault="00E527D5">
      <w:pPr>
        <w:pStyle w:val="Style2"/>
        <w:widowControl/>
        <w:tabs>
          <w:tab w:val="left" w:pos="420"/>
        </w:tabs>
        <w:snapToGrid w:val="0"/>
        <w:jc w:val="center"/>
      </w:pPr>
      <w:r>
        <w:rPr>
          <w:b/>
          <w:bCs/>
          <w:sz w:val="28"/>
          <w:szCs w:val="28"/>
        </w:rPr>
        <w:t xml:space="preserve">2. </w:t>
      </w:r>
      <w:r>
        <w:rPr>
          <w:b/>
          <w:i/>
          <w:sz w:val="28"/>
          <w:szCs w:val="28"/>
        </w:rPr>
        <w:t xml:space="preserve">Организация оповещения населения городского округа город Воронеж. </w:t>
      </w:r>
      <w:proofErr w:type="gramStart"/>
      <w:r>
        <w:rPr>
          <w:b/>
          <w:i/>
          <w:sz w:val="28"/>
          <w:szCs w:val="28"/>
        </w:rPr>
        <w:t>Муниципальная</w:t>
      </w:r>
      <w:proofErr w:type="gramEnd"/>
      <w:r>
        <w:rPr>
          <w:b/>
          <w:i/>
          <w:sz w:val="28"/>
          <w:szCs w:val="28"/>
        </w:rPr>
        <w:t xml:space="preserve"> и локальные системы оповещения. Использование системы ОКСИОН для оповещения и информирования населения города.</w:t>
      </w:r>
    </w:p>
    <w:p w:rsidR="005657A9" w:rsidRDefault="005657A9">
      <w:pPr>
        <w:pStyle w:val="Style2"/>
        <w:widowControl/>
        <w:tabs>
          <w:tab w:val="left" w:pos="420"/>
        </w:tabs>
        <w:snapToGrid w:val="0"/>
        <w:jc w:val="center"/>
        <w:rPr>
          <w:b/>
          <w:i/>
          <w:sz w:val="28"/>
          <w:szCs w:val="28"/>
        </w:rPr>
      </w:pPr>
    </w:p>
    <w:p w:rsidR="005657A9" w:rsidRDefault="00E527D5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lastRenderedPageBreak/>
        <w:t xml:space="preserve">ОПОВЕЩЕНИЕ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это </w:t>
      </w:r>
      <w:r>
        <w:rPr>
          <w:rFonts w:ascii="Times New Roman" w:hAnsi="Times New Roman"/>
          <w:sz w:val="28"/>
          <w:szCs w:val="28"/>
          <w:lang w:val="ru-RU"/>
        </w:rPr>
        <w:t>доведение до населения сигнала оповещения и речевой информации об опасностях, возникающих при угрозе возникновения или возникновении чрезвычайной ситуации природного и техногенного характера, а также при ведении военных действий или вследствие этих действий, о правилах поведения населения и необходимости проведения мероприятий по защите населения.</w:t>
      </w:r>
    </w:p>
    <w:p w:rsidR="00037EC5" w:rsidRDefault="00E527D5" w:rsidP="00037EC5">
      <w:pPr>
        <w:ind w:firstLine="851"/>
        <w:jc w:val="both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СИСТЕМА ОПОВЕЩЕНИЯ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- </w:t>
      </w:r>
      <w:r w:rsidR="00037EC5" w:rsidRPr="00037EC5">
        <w:rPr>
          <w:rFonts w:ascii="Times New Roman" w:hAnsi="Times New Roman"/>
          <w:bCs/>
          <w:sz w:val="28"/>
          <w:szCs w:val="28"/>
          <w:lang w:val="ru-RU"/>
        </w:rPr>
        <w:t xml:space="preserve">это совокупность средств и способов своевременного доведения информации и звуковых сигналов, предназначенных для оповещения населения об угрозе или возникновении </w:t>
      </w:r>
      <w:bookmarkStart w:id="0" w:name="_GoBack"/>
      <w:bookmarkEnd w:id="0"/>
      <w:r w:rsidR="00037EC5" w:rsidRPr="00037EC5">
        <w:rPr>
          <w:rFonts w:ascii="Times New Roman" w:hAnsi="Times New Roman"/>
          <w:bCs/>
          <w:sz w:val="28"/>
          <w:szCs w:val="28"/>
          <w:lang w:val="ru-RU"/>
        </w:rPr>
        <w:t>ЧС.</w:t>
      </w:r>
      <w:r w:rsidR="00037EC5">
        <w:rPr>
          <w:rFonts w:ascii="Times New Roman" w:hAnsi="Times New Roman"/>
          <w:bCs/>
          <w:sz w:val="28"/>
          <w:szCs w:val="28"/>
          <w:lang w:val="ru-RU"/>
        </w:rPr>
        <w:t>*</w:t>
      </w:r>
    </w:p>
    <w:p w:rsidR="005657A9" w:rsidRDefault="00E527D5" w:rsidP="00037EC5">
      <w:pPr>
        <w:ind w:firstLine="851"/>
        <w:jc w:val="right"/>
        <w:rPr>
          <w:rFonts w:ascii="Times New Roman" w:hAnsi="Times New Roman"/>
          <w:i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*</w:t>
      </w:r>
      <w:r>
        <w:rPr>
          <w:rFonts w:ascii="Times New Roman" w:hAnsi="Times New Roman"/>
          <w:i/>
          <w:sz w:val="24"/>
          <w:szCs w:val="24"/>
          <w:lang w:val="ru-RU"/>
        </w:rPr>
        <w:t>Для выполнения поставленных задач при угрозе и возникновении ЧС различного характера в МКУ «Управление по делам ГО ЧС г. Воронежа» развернута и функционирует система связи с использованием каналов проводной, радио и сотовой связи. Для приёма звонков от населения и управления силами служб оперативного реагирования развёрнута система 112. Организованы 10 каналов прямых линий связи с ДДС  организаций, расположенных на территории города.</w:t>
      </w:r>
    </w:p>
    <w:p w:rsidR="005657A9" w:rsidRDefault="00E527D5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настоящее время основными средствами оповещения служат:</w:t>
      </w:r>
    </w:p>
    <w:p w:rsidR="005657A9" w:rsidRPr="00F60A34" w:rsidRDefault="00E527D5">
      <w:pPr>
        <w:numPr>
          <w:ilvl w:val="0"/>
          <w:numId w:val="13"/>
        </w:numPr>
        <w:spacing w:after="0" w:line="240" w:lineRule="auto"/>
        <w:ind w:left="624" w:hanging="340"/>
        <w:jc w:val="both"/>
        <w:rPr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сирена для подачи сигнала типа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- 40 (подаётся звуковой сигнал);</w:t>
      </w:r>
    </w:p>
    <w:p w:rsidR="005657A9" w:rsidRPr="00026047" w:rsidRDefault="00F40EBC">
      <w:pPr>
        <w:numPr>
          <w:ilvl w:val="0"/>
          <w:numId w:val="13"/>
        </w:numPr>
        <w:spacing w:after="0" w:line="240" w:lineRule="auto"/>
        <w:ind w:left="624" w:hanging="340"/>
        <w:jc w:val="both"/>
        <w:rPr>
          <w:lang w:val="ru-RU"/>
        </w:rPr>
      </w:pPr>
      <w:r>
        <w:rPr>
          <w:noProof/>
          <w:lang w:val="ru-RU" w:eastAsia="ru-RU"/>
        </w:rPr>
        <w:pict>
          <v:shapetype id="shapetype_75" o:spid="_x0000_m1030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</w:pict>
      </w:r>
      <w:r>
        <w:rPr>
          <w:noProof/>
          <w:lang w:val="ru-RU" w:eastAsia="ru-RU"/>
        </w:rPr>
        <w:pict>
          <v:shape id="Picture 7" o:spid="_x0000_s1027" type="#shapetype_75" style="position:absolute;left:0;text-align:left;margin-left:298.7pt;margin-top:13.3pt;width:102.95pt;height:138.3pt;rotation:341;z-index:251658752" o:spt="75" o:preferrelative="t" path="m@4@5l@4@11@9@11@9@5xe" filled="f" stroked="f" strokecolor="#3465a4" strokeweight=".26mm">
            <v:stroke joinstyle="round" endcap="flat"/>
            <v:imagedata r:id="rId11" o:title="image3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>
        </w:pict>
      </w:r>
      <w:r w:rsidR="00E527D5">
        <w:rPr>
          <w:rFonts w:ascii="Times New Roman" w:hAnsi="Times New Roman" w:cs="Times New Roman"/>
          <w:sz w:val="28"/>
          <w:szCs w:val="28"/>
          <w:lang w:val="ru-RU"/>
        </w:rPr>
        <w:t>выносное акустическое устройство (ВАУ) или, как говорят в народе уличный громкоговоритель.</w:t>
      </w:r>
    </w:p>
    <w:p w:rsidR="00026047" w:rsidRPr="00F60A34" w:rsidRDefault="00026047" w:rsidP="00026047">
      <w:pPr>
        <w:spacing w:after="0" w:line="240" w:lineRule="auto"/>
        <w:jc w:val="both"/>
        <w:rPr>
          <w:lang w:val="ru-RU"/>
        </w:rPr>
      </w:pPr>
    </w:p>
    <w:p w:rsidR="005657A9" w:rsidRDefault="00F40EBC">
      <w:pPr>
        <w:spacing w:after="0" w:line="240" w:lineRule="auto"/>
        <w:ind w:firstLine="799"/>
        <w:rPr>
          <w:lang w:val="ru-RU" w:eastAsia="ru-RU"/>
        </w:rPr>
      </w:pPr>
      <w:r>
        <w:rPr>
          <w:noProof/>
          <w:lang w:val="ru-RU" w:eastAsia="ru-RU"/>
        </w:rPr>
        <w:pict>
          <v:shape id="Picture 8" o:spid="_x0000_s1028" type="#shapetype_75" style="position:absolute;left:0;text-align:left;margin-left:37.35pt;margin-top:.65pt;width:177.6pt;height:102.6pt;z-index:251657728" o:spt="75" o:preferrelative="t" path="m@4@5l@4@11@9@11@9@5xe" filled="f" stroked="f" strokecolor="#3465a4" strokeweight=".26mm">
            <v:stroke joinstyle="round" endcap="flat"/>
            <v:imagedata r:id="rId12" o:title="image10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>
        </w:pict>
      </w:r>
      <w:r w:rsidR="00E527D5">
        <w:rPr>
          <w:lang w:val="ru-RU" w:eastAsia="ru-RU"/>
        </w:rPr>
        <w:t xml:space="preserve">                                                   </w:t>
      </w:r>
    </w:p>
    <w:p w:rsidR="005657A9" w:rsidRDefault="00E527D5">
      <w:pPr>
        <w:spacing w:after="0" w:line="240" w:lineRule="auto"/>
        <w:ind w:firstLine="799"/>
        <w:jc w:val="both"/>
        <w:rPr>
          <w:rFonts w:ascii="Times New Roman" w:hAnsi="Times New Roman" w:cs="Times New Roman"/>
          <w:b/>
          <w:i/>
          <w:sz w:val="24"/>
          <w:szCs w:val="24"/>
          <w:lang w:val="ru-RU" w:eastAsia="ru-RU"/>
        </w:rPr>
      </w:pPr>
      <w:r>
        <w:rPr>
          <w:lang w:val="ru-RU" w:eastAsia="ru-RU"/>
        </w:rPr>
        <w:t xml:space="preserve">         </w:t>
      </w:r>
      <w:r>
        <w:rPr>
          <w:rFonts w:ascii="Times New Roman" w:hAnsi="Times New Roman" w:cs="Times New Roman"/>
          <w:b/>
          <w:i/>
          <w:sz w:val="24"/>
          <w:szCs w:val="24"/>
          <w:lang w:val="ru-RU" w:eastAsia="ru-RU"/>
        </w:rPr>
        <w:t xml:space="preserve">                                                      </w:t>
      </w:r>
    </w:p>
    <w:tbl>
      <w:tblPr>
        <w:tblW w:w="935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77"/>
        <w:gridCol w:w="4678"/>
      </w:tblGrid>
      <w:tr w:rsidR="005657A9" w:rsidRPr="00037EC5">
        <w:tc>
          <w:tcPr>
            <w:tcW w:w="4677" w:type="dxa"/>
          </w:tcPr>
          <w:p w:rsidR="005657A9" w:rsidRPr="00026047" w:rsidRDefault="005657A9">
            <w:pPr>
              <w:jc w:val="center"/>
              <w:rPr>
                <w:lang w:val="ru-RU"/>
              </w:rPr>
            </w:pPr>
          </w:p>
        </w:tc>
        <w:tc>
          <w:tcPr>
            <w:tcW w:w="4678" w:type="dxa"/>
          </w:tcPr>
          <w:p w:rsidR="005657A9" w:rsidRPr="00026047" w:rsidRDefault="005657A9">
            <w:pPr>
              <w:jc w:val="center"/>
              <w:rPr>
                <w:lang w:val="ru-RU"/>
              </w:rPr>
            </w:pPr>
          </w:p>
        </w:tc>
      </w:tr>
      <w:tr w:rsidR="005657A9">
        <w:tc>
          <w:tcPr>
            <w:tcW w:w="4677" w:type="dxa"/>
          </w:tcPr>
          <w:p w:rsidR="00026047" w:rsidRDefault="00026047">
            <w:pPr>
              <w:spacing w:after="0" w:line="240" w:lineRule="auto"/>
              <w:jc w:val="center"/>
              <w:rPr>
                <w:lang w:val="ru-RU" w:eastAsia="ru-RU"/>
              </w:rPr>
            </w:pPr>
          </w:p>
          <w:p w:rsidR="00026047" w:rsidRDefault="00026047">
            <w:pPr>
              <w:spacing w:after="0" w:line="240" w:lineRule="auto"/>
              <w:jc w:val="center"/>
              <w:rPr>
                <w:lang w:val="ru-RU" w:eastAsia="ru-RU"/>
              </w:rPr>
            </w:pPr>
          </w:p>
          <w:p w:rsidR="00026047" w:rsidRDefault="00026047">
            <w:pPr>
              <w:spacing w:after="0" w:line="240" w:lineRule="auto"/>
              <w:jc w:val="center"/>
              <w:rPr>
                <w:lang w:val="ru-RU" w:eastAsia="ru-RU"/>
              </w:rPr>
            </w:pPr>
          </w:p>
          <w:p w:rsidR="00026047" w:rsidRDefault="00026047">
            <w:pPr>
              <w:spacing w:after="0" w:line="240" w:lineRule="auto"/>
              <w:jc w:val="center"/>
              <w:rPr>
                <w:lang w:val="ru-RU" w:eastAsia="ru-RU"/>
              </w:rPr>
            </w:pPr>
          </w:p>
          <w:p w:rsidR="00026047" w:rsidRDefault="00026047">
            <w:pPr>
              <w:spacing w:after="0" w:line="240" w:lineRule="auto"/>
              <w:jc w:val="center"/>
              <w:rPr>
                <w:lang w:val="ru-RU" w:eastAsia="ru-RU"/>
              </w:rPr>
            </w:pPr>
          </w:p>
          <w:p w:rsidR="00026047" w:rsidRDefault="00026047">
            <w:pPr>
              <w:spacing w:after="0" w:line="240" w:lineRule="auto"/>
              <w:jc w:val="center"/>
              <w:rPr>
                <w:lang w:val="ru-RU" w:eastAsia="ru-RU"/>
              </w:rPr>
            </w:pPr>
          </w:p>
          <w:p w:rsidR="005657A9" w:rsidRDefault="00E527D5">
            <w:pPr>
              <w:spacing w:after="0" w:line="240" w:lineRule="auto"/>
              <w:jc w:val="center"/>
            </w:pPr>
            <w:r>
              <w:rPr>
                <w:lang w:val="ru-RU" w:eastAsia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 w:eastAsia="ru-RU"/>
              </w:rPr>
              <w:t xml:space="preserve">СИРЕНА С-40 </w:t>
            </w:r>
          </w:p>
        </w:tc>
        <w:tc>
          <w:tcPr>
            <w:tcW w:w="4678" w:type="dxa"/>
          </w:tcPr>
          <w:p w:rsidR="00026047" w:rsidRDefault="000260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 w:eastAsia="ru-RU"/>
              </w:rPr>
            </w:pPr>
          </w:p>
          <w:p w:rsidR="00026047" w:rsidRDefault="000260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 w:eastAsia="ru-RU"/>
              </w:rPr>
            </w:pPr>
          </w:p>
          <w:p w:rsidR="00026047" w:rsidRDefault="000260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 w:eastAsia="ru-RU"/>
              </w:rPr>
            </w:pPr>
          </w:p>
          <w:p w:rsidR="00026047" w:rsidRDefault="000260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 w:eastAsia="ru-RU"/>
              </w:rPr>
            </w:pPr>
          </w:p>
          <w:p w:rsidR="00026047" w:rsidRDefault="000260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 w:eastAsia="ru-RU"/>
              </w:rPr>
            </w:pPr>
          </w:p>
          <w:p w:rsidR="005657A9" w:rsidRDefault="00E527D5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 w:eastAsia="ru-RU"/>
              </w:rPr>
              <w:t xml:space="preserve"> ВАУ</w:t>
            </w:r>
          </w:p>
        </w:tc>
      </w:tr>
    </w:tbl>
    <w:p w:rsidR="005657A9" w:rsidRDefault="005657A9">
      <w:pPr>
        <w:spacing w:after="0" w:line="240" w:lineRule="auto"/>
        <w:ind w:firstLine="799"/>
        <w:jc w:val="both"/>
        <w:rPr>
          <w:rFonts w:ascii="Times New Roman" w:hAnsi="Times New Roman" w:cs="Times New Roman"/>
          <w:b/>
          <w:i/>
          <w:sz w:val="24"/>
          <w:szCs w:val="24"/>
          <w:lang w:val="ru-RU" w:eastAsia="ru-RU"/>
        </w:rPr>
      </w:pPr>
    </w:p>
    <w:p w:rsidR="005657A9" w:rsidRDefault="00E527D5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Основное отличие сирены от выносного акустического устройства заключается в том, что сирена передаёт только звуковой сигнал, а через выносное акустическое устройство помимо звукового сигнала можно передавать и речевую информацию.</w:t>
      </w:r>
    </w:p>
    <w:p w:rsidR="005657A9" w:rsidRDefault="005657A9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657A9" w:rsidRPr="00F60A34" w:rsidRDefault="00E527D5">
      <w:pPr>
        <w:spacing w:after="0" w:line="240" w:lineRule="auto"/>
        <w:ind w:firstLine="794"/>
        <w:jc w:val="both"/>
        <w:rPr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СОГЛАСНО ТРЕБОВАНИЯМ ЗАКОНОДАТЕЛЬСТВА РФ СИСТЕМЫ ОПОВЕЩЕНИЯ СОЗДАЮТСЯ:</w:t>
      </w:r>
    </w:p>
    <w:p w:rsidR="005657A9" w:rsidRDefault="00E527D5">
      <w:pPr>
        <w:pStyle w:val="af0"/>
        <w:widowControl/>
        <w:numPr>
          <w:ilvl w:val="0"/>
          <w:numId w:val="14"/>
        </w:numPr>
        <w:spacing w:line="240" w:lineRule="auto"/>
      </w:pPr>
      <w:r>
        <w:rPr>
          <w:sz w:val="28"/>
          <w:szCs w:val="28"/>
        </w:rPr>
        <w:t>На региональном уровне - региональная система оповещения (на территории Воронежской области);</w:t>
      </w:r>
    </w:p>
    <w:p w:rsidR="005657A9" w:rsidRDefault="00E527D5">
      <w:pPr>
        <w:pStyle w:val="af0"/>
        <w:widowControl/>
        <w:numPr>
          <w:ilvl w:val="0"/>
          <w:numId w:val="14"/>
        </w:numPr>
        <w:spacing w:line="240" w:lineRule="auto"/>
      </w:pPr>
      <w:r>
        <w:rPr>
          <w:sz w:val="28"/>
          <w:szCs w:val="28"/>
        </w:rPr>
        <w:t>На муниципальном уровне - муниципальная система оповещения  (на территории города Воронежа);</w:t>
      </w:r>
    </w:p>
    <w:p w:rsidR="005657A9" w:rsidRDefault="00E527D5">
      <w:pPr>
        <w:pStyle w:val="af0"/>
        <w:widowControl/>
        <w:numPr>
          <w:ilvl w:val="0"/>
          <w:numId w:val="14"/>
        </w:numPr>
        <w:spacing w:line="240" w:lineRule="auto"/>
      </w:pPr>
      <w:r>
        <w:rPr>
          <w:sz w:val="28"/>
          <w:szCs w:val="28"/>
        </w:rPr>
        <w:t xml:space="preserve">На объектовом уровне - локальная система оповещения. </w:t>
      </w:r>
    </w:p>
    <w:p w:rsidR="005657A9" w:rsidRDefault="005657A9">
      <w:pPr>
        <w:pStyle w:val="af0"/>
        <w:widowControl/>
        <w:spacing w:line="240" w:lineRule="auto"/>
        <w:ind w:left="1474" w:firstLine="0"/>
        <w:rPr>
          <w:sz w:val="28"/>
          <w:szCs w:val="28"/>
        </w:rPr>
      </w:pPr>
    </w:p>
    <w:p w:rsidR="005657A9" w:rsidRDefault="00E527D5">
      <w:pPr>
        <w:spacing w:after="0" w:line="240" w:lineRule="auto"/>
        <w:ind w:firstLine="68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В настоящее время в городе Воронеж 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созданы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и функционируют: </w:t>
      </w:r>
    </w:p>
    <w:p w:rsidR="005657A9" w:rsidRDefault="00E527D5">
      <w:pPr>
        <w:pStyle w:val="af0"/>
        <w:widowControl/>
        <w:numPr>
          <w:ilvl w:val="0"/>
          <w:numId w:val="15"/>
        </w:numPr>
        <w:spacing w:line="200" w:lineRule="atLeast"/>
      </w:pPr>
      <w:r>
        <w:rPr>
          <w:b/>
          <w:sz w:val="28"/>
          <w:szCs w:val="28"/>
        </w:rPr>
        <w:t xml:space="preserve">Муниципальная </w:t>
      </w:r>
      <w:r>
        <w:rPr>
          <w:sz w:val="28"/>
          <w:szCs w:val="28"/>
        </w:rPr>
        <w:t xml:space="preserve">система оповещения, общее руководство осуществляет ГУ МЧС России по Воронежской области, в частности ЦУКС ГУ МЧС России по Воронежской области (ул. </w:t>
      </w:r>
      <w:proofErr w:type="spellStart"/>
      <w:r>
        <w:rPr>
          <w:sz w:val="28"/>
          <w:szCs w:val="28"/>
        </w:rPr>
        <w:t>Куцыгина</w:t>
      </w:r>
      <w:proofErr w:type="spellEnd"/>
      <w:r>
        <w:rPr>
          <w:sz w:val="28"/>
          <w:szCs w:val="28"/>
        </w:rPr>
        <w:t>, д. 28). Для информирования населения г. Воронежа используется система ОКСИОН*</w:t>
      </w:r>
      <w:r>
        <w:rPr>
          <w:i/>
          <w:sz w:val="28"/>
          <w:szCs w:val="28"/>
        </w:rPr>
        <w:t>.</w:t>
      </w:r>
    </w:p>
    <w:p w:rsidR="005657A9" w:rsidRDefault="00E527D5">
      <w:pPr>
        <w:pStyle w:val="af0"/>
        <w:widowControl/>
        <w:spacing w:line="200" w:lineRule="atLeast"/>
        <w:ind w:left="1440" w:firstLine="0"/>
        <w:jc w:val="right"/>
      </w:pPr>
      <w:r>
        <w:rPr>
          <w:i/>
          <w:sz w:val="28"/>
          <w:szCs w:val="28"/>
        </w:rPr>
        <w:t>*</w:t>
      </w:r>
      <w:r>
        <w:rPr>
          <w:bCs/>
          <w:i/>
          <w:sz w:val="28"/>
          <w:szCs w:val="28"/>
        </w:rPr>
        <w:t xml:space="preserve"> общероссийская комплексная система информирования и оповещения населения в местах массового пребывания людей</w:t>
      </w:r>
    </w:p>
    <w:p w:rsidR="005657A9" w:rsidRDefault="00E527D5">
      <w:pPr>
        <w:pStyle w:val="af0"/>
        <w:numPr>
          <w:ilvl w:val="0"/>
          <w:numId w:val="15"/>
        </w:numPr>
        <w:tabs>
          <w:tab w:val="clear" w:pos="720"/>
          <w:tab w:val="left" w:pos="0"/>
        </w:tabs>
        <w:spacing w:line="240" w:lineRule="auto"/>
        <w:rPr>
          <w:sz w:val="28"/>
          <w:szCs w:val="28"/>
        </w:rPr>
      </w:pPr>
      <w:r>
        <w:rPr>
          <w:b/>
          <w:sz w:val="28"/>
          <w:szCs w:val="28"/>
        </w:rPr>
        <w:t>Локальные</w:t>
      </w:r>
      <w:r>
        <w:rPr>
          <w:sz w:val="28"/>
          <w:szCs w:val="28"/>
        </w:rPr>
        <w:t xml:space="preserve"> системы оповещения, общее руководство осуществляют МКУ «Управление по делам ГО ЧС г. Воронежа» и ПОО. </w:t>
      </w:r>
    </w:p>
    <w:p w:rsidR="005657A9" w:rsidRDefault="00E527D5">
      <w:pPr>
        <w:pStyle w:val="Style2"/>
        <w:widowControl/>
        <w:tabs>
          <w:tab w:val="left" w:pos="420"/>
        </w:tabs>
        <w:snapToGrid w:val="0"/>
        <w:ind w:firstLine="680"/>
        <w:jc w:val="both"/>
        <w:rPr>
          <w:sz w:val="28"/>
          <w:szCs w:val="28"/>
        </w:rPr>
      </w:pPr>
      <w:r>
        <w:rPr>
          <w:i/>
          <w:sz w:val="28"/>
          <w:szCs w:val="28"/>
        </w:rPr>
        <w:t>Основной задачей</w:t>
      </w:r>
      <w:r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>муниципальной системы оповещения является</w:t>
      </w:r>
      <w:r>
        <w:rPr>
          <w:sz w:val="28"/>
          <w:szCs w:val="28"/>
        </w:rPr>
        <w:t xml:space="preserve"> обеспечение доведения единого сигнала оповещения  «Внимание всем!» и речевой информации </w:t>
      </w:r>
      <w:proofErr w:type="gramStart"/>
      <w:r>
        <w:rPr>
          <w:sz w:val="28"/>
          <w:szCs w:val="28"/>
        </w:rPr>
        <w:t>до</w:t>
      </w:r>
      <w:proofErr w:type="gramEnd"/>
      <w:r>
        <w:rPr>
          <w:sz w:val="28"/>
          <w:szCs w:val="28"/>
        </w:rPr>
        <w:t>:</w:t>
      </w:r>
    </w:p>
    <w:p w:rsidR="005657A9" w:rsidRDefault="00E527D5">
      <w:pPr>
        <w:pStyle w:val="af0"/>
        <w:widowControl/>
        <w:numPr>
          <w:ilvl w:val="0"/>
          <w:numId w:val="9"/>
        </w:num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руководящего состава ВГЗЧС;</w:t>
      </w:r>
    </w:p>
    <w:p w:rsidR="005657A9" w:rsidRDefault="00E527D5">
      <w:pPr>
        <w:pStyle w:val="af0"/>
        <w:widowControl/>
        <w:numPr>
          <w:ilvl w:val="0"/>
          <w:numId w:val="9"/>
        </w:num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ЕДДС города;</w:t>
      </w:r>
    </w:p>
    <w:p w:rsidR="005657A9" w:rsidRDefault="00E527D5">
      <w:pPr>
        <w:pStyle w:val="af0"/>
        <w:widowControl/>
        <w:numPr>
          <w:ilvl w:val="0"/>
          <w:numId w:val="9"/>
        </w:num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дежурно-диспетчерских служб ПОО, расположенных на территории города Воронежа;</w:t>
      </w:r>
    </w:p>
    <w:p w:rsidR="005657A9" w:rsidRDefault="00E527D5">
      <w:pPr>
        <w:pStyle w:val="af0"/>
        <w:numPr>
          <w:ilvl w:val="0"/>
          <w:numId w:val="7"/>
        </w:numPr>
        <w:spacing w:line="240" w:lineRule="auto"/>
        <w:ind w:left="426" w:hanging="66"/>
        <w:jc w:val="left"/>
        <w:rPr>
          <w:sz w:val="28"/>
          <w:szCs w:val="28"/>
        </w:rPr>
      </w:pPr>
      <w:r>
        <w:rPr>
          <w:sz w:val="28"/>
          <w:szCs w:val="28"/>
        </w:rPr>
        <w:t>населения, проживающего на территории города Воронежа.</w:t>
      </w:r>
    </w:p>
    <w:p w:rsidR="005657A9" w:rsidRDefault="005657A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:rsidR="005657A9" w:rsidRDefault="00E527D5">
      <w:pPr>
        <w:pStyle w:val="Style1"/>
        <w:tabs>
          <w:tab w:val="left" w:pos="1134"/>
        </w:tabs>
        <w:spacing w:line="240" w:lineRule="auto"/>
        <w:ind w:left="14" w:firstLine="709"/>
        <w:rPr>
          <w:sz w:val="28"/>
          <w:szCs w:val="28"/>
        </w:rPr>
      </w:pPr>
      <w:r>
        <w:rPr>
          <w:sz w:val="28"/>
          <w:szCs w:val="28"/>
        </w:rPr>
        <w:t>В целях сокращения времени оповещения планируется применение автоматизированной системы оповещения (АСО) «Рупор», которая позволяет оперативно оповестить целевые группы людей посредством передачи речевого сообщения на любой тип телефонов.</w:t>
      </w:r>
    </w:p>
    <w:p w:rsidR="005657A9" w:rsidRDefault="00194D75" w:rsidP="00194D75">
      <w:pPr>
        <w:pStyle w:val="Style2"/>
        <w:widowControl/>
        <w:tabs>
          <w:tab w:val="left" w:pos="0"/>
        </w:tabs>
        <w:snapToGrid w:val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E527D5">
        <w:rPr>
          <w:sz w:val="28"/>
          <w:szCs w:val="28"/>
        </w:rPr>
        <w:t>Функциональные возможности муниципальной автоматизированной системы оповещения позволяют осуществить СМС информирование и оповещение руководителей муниципальных организаций, социальной сферы через операторов мобильной связи, а также городского населения с помощью разворачиваемого комплекса технических средств оповещения, оборудование которого предназначено для звукового оповещения населения при возникновении чрезвычайных ситуаций и в особый период. Оборудование позволяет подавать на установленные на зданиях выносные акустические устройства (ВАУ) единый сигнал оповещения  «Внимание всем!» (сирена) и передавать речевую информацию, разъясняющую сложившуюся обстановку и порядок действия населения.</w:t>
      </w:r>
    </w:p>
    <w:p w:rsidR="005657A9" w:rsidRDefault="00E527D5">
      <w:pPr>
        <w:pStyle w:val="af0"/>
        <w:widowControl/>
        <w:tabs>
          <w:tab w:val="left" w:pos="1134"/>
        </w:tabs>
        <w:spacing w:line="24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>Включение муниципальной системы оповещения может производиться по указанию главы городского округа город Воронеж дежурным по оповещению ЕДДС города, а также ГУ МЧС России по Воронежской области.</w:t>
      </w:r>
    </w:p>
    <w:p w:rsidR="005657A9" w:rsidRDefault="00E527D5">
      <w:pPr>
        <w:pStyle w:val="af0"/>
        <w:widowControl/>
        <w:tabs>
          <w:tab w:val="left" w:pos="1134"/>
        </w:tabs>
        <w:spacing w:line="24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В настоящее время в городе для проведения централизованного оповещения населения могут быть использованы 66 </w:t>
      </w:r>
      <w:proofErr w:type="gramStart"/>
      <w:r>
        <w:rPr>
          <w:sz w:val="28"/>
          <w:szCs w:val="28"/>
        </w:rPr>
        <w:t>выносных</w:t>
      </w:r>
      <w:proofErr w:type="gramEnd"/>
      <w:r>
        <w:rPr>
          <w:sz w:val="28"/>
          <w:szCs w:val="28"/>
        </w:rPr>
        <w:t xml:space="preserve"> акустических устройство (ВАУ) и  72 сирены С-40.</w:t>
      </w:r>
    </w:p>
    <w:p w:rsidR="005657A9" w:rsidRDefault="00E527D5">
      <w:pPr>
        <w:pStyle w:val="af0"/>
        <w:widowControl/>
        <w:tabs>
          <w:tab w:val="left" w:pos="1134"/>
        </w:tabs>
        <w:spacing w:line="24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Проверка исправности муниципальной системы оповещения проводится </w:t>
      </w:r>
      <w:r>
        <w:rPr>
          <w:b/>
          <w:bCs/>
          <w:sz w:val="28"/>
          <w:szCs w:val="28"/>
        </w:rPr>
        <w:t>1 раз в 6 месяцев</w:t>
      </w:r>
      <w:r>
        <w:rPr>
          <w:b/>
          <w:sz w:val="28"/>
          <w:szCs w:val="28"/>
        </w:rPr>
        <w:t>.</w:t>
      </w:r>
    </w:p>
    <w:p w:rsidR="005657A9" w:rsidRDefault="005657A9">
      <w:pPr>
        <w:pStyle w:val="af0"/>
        <w:widowControl/>
        <w:tabs>
          <w:tab w:val="left" w:pos="1134"/>
        </w:tabs>
        <w:spacing w:line="240" w:lineRule="auto"/>
        <w:ind w:left="0" w:firstLine="709"/>
        <w:rPr>
          <w:sz w:val="28"/>
          <w:szCs w:val="28"/>
        </w:rPr>
      </w:pPr>
    </w:p>
    <w:p w:rsidR="005657A9" w:rsidRDefault="00E527D5">
      <w:pPr>
        <w:pStyle w:val="6"/>
        <w:widowControl w:val="0"/>
        <w:ind w:firstLine="709"/>
        <w:rPr>
          <w:i/>
          <w:iCs/>
        </w:rPr>
      </w:pPr>
      <w:r>
        <w:rPr>
          <w:i/>
          <w:iCs/>
          <w:sz w:val="28"/>
          <w:szCs w:val="28"/>
        </w:rPr>
        <w:lastRenderedPageBreak/>
        <w:t>Локальные системы оповещения – сокращенно ЛСО.</w:t>
      </w:r>
    </w:p>
    <w:p w:rsidR="005657A9" w:rsidRDefault="00E527D5">
      <w:pPr>
        <w:spacing w:after="0" w:line="240" w:lineRule="auto"/>
        <w:ind w:left="4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Чтобы оперативно оповещать население об авариях на АЭС, химически опасных предприятиях, гидроузлах и других объектах, где особенно велика опасность катастроф, в настоящее время создаются, так называемые, локальные системы оповещения - ЛСО. С их помощью можно своевременно оповещать не только работников этих объектов, но и руководителей организаций, находящихся вблизи них, а также все население, попадающее в зоны возможного заражения (разрушения). Границы таких зон, естественно, определяются заранее. </w:t>
      </w:r>
    </w:p>
    <w:p w:rsidR="005657A9" w:rsidRDefault="00E527D5">
      <w:pPr>
        <w:spacing w:after="0" w:line="240" w:lineRule="auto"/>
        <w:ind w:left="4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Например, зона ответственности в ЛСО для химически опасного объекта составляет 2,5 км.</w:t>
      </w:r>
    </w:p>
    <w:p w:rsidR="005657A9" w:rsidRDefault="00E527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Главное преимущество ЛСО - их оперативность, которая в условиях аварии так необходима. В критической ситуации дежурный диспетчер сам принимает решение и немедленно подаст сигнал. Первоначально он включает сирены объекта и близлежащего жилого массива. Затем следует речевая информация, поясняющая порядок действий в создавшейся обстановке. Для предупреждения населения могут применяться и подвижные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звуко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-усилительные станции. ЛСО должна включаться очень быстро, чтобы информация дошла до граждан 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своевременно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и оставалось время для выполнения мер защиты.</w:t>
      </w:r>
    </w:p>
    <w:p w:rsidR="005657A9" w:rsidRDefault="00E527D5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Жизнь и научно - технический прогресс не стоят на месте. В целях совершенствования системы оповещения в Российской Федерации Указом Президента Российской Федерации от 13.11.2012  № 1522 «О создании комплексной системы экстренного оповещения населения об угрозе возникновения или возникновении чрезвычайных ситуаций» создана комплексная система экстренного оповещения населения – КСЭОН, целью которой является постоянный мониторинг и оповещение населения.</w:t>
      </w:r>
    </w:p>
    <w:p w:rsidR="005657A9" w:rsidRDefault="00E527D5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Принцип работы КСЭОН заключается в том, что используются все доступные каналы связи: проводное и эфирное радио, интернет и выделенные линии, сотовый и стационарный телефон, спутниковая связь. Мониторинг обстановки ведётся специальными станциями контроля в автоматическом режиме (контроля уровня воды - СКУВ, контроля химического заражения воздуха - СКЗВ, станция контроля лесных пожаров - СКЛП). </w:t>
      </w:r>
    </w:p>
    <w:p w:rsidR="005657A9" w:rsidRDefault="00E527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Обмен информацией между объектами экономики и единой дежурно - диспетчерской службой ведётся в автоматическом, автоматизированном, ручном режиме, а также с использованием диалогового режима. В процессе работы осуществляется постоянный 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контроль за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всеми линиями связи.</w:t>
      </w:r>
    </w:p>
    <w:p w:rsidR="005657A9" w:rsidRDefault="00E527D5">
      <w:pPr>
        <w:spacing w:after="0" w:line="240" w:lineRule="auto"/>
        <w:jc w:val="center"/>
        <w:rPr>
          <w:lang w:val="ru-RU"/>
        </w:rPr>
      </w:pPr>
      <w:r>
        <w:object w:dxaOrig="7202" w:dyaOrig="5389">
          <v:shape id="ole_rId6" o:spid="_x0000_i1025" style="width:273.6pt;height:204pt" coordsize="" o:spt="100" adj="0,,0" path="" stroked="f">
            <v:stroke joinstyle="miter"/>
            <v:imagedata r:id="rId13" o:title=""/>
            <v:formulas/>
            <v:path o:connecttype="segments"/>
          </v:shape>
          <o:OLEObject Type="Embed" ProgID="PowerPoint.Slide.12" ShapeID="ole_rId6" DrawAspect="Content" ObjectID="_1728819577" r:id="rId14"/>
        </w:object>
      </w:r>
    </w:p>
    <w:p w:rsidR="005657A9" w:rsidRPr="00F60A34" w:rsidRDefault="00E527D5">
      <w:pPr>
        <w:spacing w:after="0" w:line="240" w:lineRule="auto"/>
        <w:jc w:val="center"/>
        <w:rPr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>СХЕМА ОРГАНИЗАЦИИ РАБОТЫ КСЭОН</w:t>
      </w:r>
    </w:p>
    <w:p w:rsidR="005657A9" w:rsidRDefault="00E527D5">
      <w:pPr>
        <w:spacing w:after="0" w:line="240" w:lineRule="auto"/>
        <w:ind w:firstLine="79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На настоящее время на территории Воронежской области установлены и работают в системе КСЭОН:</w:t>
      </w:r>
    </w:p>
    <w:p w:rsidR="005657A9" w:rsidRPr="00F60A34" w:rsidRDefault="00E527D5">
      <w:pPr>
        <w:numPr>
          <w:ilvl w:val="0"/>
          <w:numId w:val="1"/>
        </w:numPr>
        <w:spacing w:after="0" w:line="240" w:lineRule="auto"/>
        <w:ind w:left="850" w:hanging="454"/>
        <w:jc w:val="both"/>
        <w:rPr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1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зона оповещения при аварии на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Нововоронежской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АЭС;</w:t>
      </w:r>
    </w:p>
    <w:p w:rsidR="005657A9" w:rsidRPr="00F60A34" w:rsidRDefault="00E527D5">
      <w:pPr>
        <w:numPr>
          <w:ilvl w:val="0"/>
          <w:numId w:val="1"/>
        </w:numPr>
        <w:spacing w:after="0" w:line="240" w:lineRule="auto"/>
        <w:ind w:left="850" w:hanging="454"/>
        <w:jc w:val="both"/>
        <w:rPr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49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зон оповещения при аварии на ОАО «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Трансаммиак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»;</w:t>
      </w:r>
    </w:p>
    <w:p w:rsidR="005657A9" w:rsidRPr="00F60A34" w:rsidRDefault="00E527D5">
      <w:pPr>
        <w:numPr>
          <w:ilvl w:val="0"/>
          <w:numId w:val="1"/>
        </w:numPr>
        <w:spacing w:after="0" w:line="240" w:lineRule="auto"/>
        <w:ind w:left="850" w:hanging="454"/>
        <w:jc w:val="both"/>
        <w:rPr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8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зон оповещения при авариях на химически опасных объектах полностью готовы и сопряжены с РАСЦО;</w:t>
      </w:r>
    </w:p>
    <w:p w:rsidR="005657A9" w:rsidRPr="00F60A34" w:rsidRDefault="00E527D5">
      <w:pPr>
        <w:numPr>
          <w:ilvl w:val="0"/>
          <w:numId w:val="1"/>
        </w:numPr>
        <w:spacing w:after="0" w:line="240" w:lineRule="auto"/>
        <w:ind w:left="850" w:hanging="454"/>
        <w:jc w:val="both"/>
        <w:rPr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1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зона оповещения при авариях на потенциально опасных объектах городского  округа город Воронеж;</w:t>
      </w:r>
    </w:p>
    <w:p w:rsidR="005657A9" w:rsidRPr="00F60A34" w:rsidRDefault="00E527D5">
      <w:pPr>
        <w:numPr>
          <w:ilvl w:val="0"/>
          <w:numId w:val="1"/>
        </w:numPr>
        <w:spacing w:after="0" w:line="240" w:lineRule="auto"/>
        <w:ind w:left="850" w:hanging="454"/>
        <w:jc w:val="both"/>
        <w:rPr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4 </w:t>
      </w:r>
      <w:r>
        <w:rPr>
          <w:rFonts w:ascii="Times New Roman" w:hAnsi="Times New Roman" w:cs="Times New Roman"/>
          <w:sz w:val="28"/>
          <w:szCs w:val="28"/>
          <w:lang w:val="ru-RU"/>
        </w:rPr>
        <w:t>зоны оповещения при авариях на ГТС;</w:t>
      </w:r>
    </w:p>
    <w:p w:rsidR="005657A9" w:rsidRPr="00F60A34" w:rsidRDefault="00E527D5">
      <w:pPr>
        <w:numPr>
          <w:ilvl w:val="0"/>
          <w:numId w:val="1"/>
        </w:numPr>
        <w:spacing w:after="0" w:line="240" w:lineRule="auto"/>
        <w:ind w:left="850" w:hanging="454"/>
        <w:jc w:val="both"/>
        <w:rPr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73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зоны оповещения при угрозе лесных пожаров. </w:t>
      </w:r>
    </w:p>
    <w:p w:rsidR="005657A9" w:rsidRDefault="005657A9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5657A9" w:rsidRDefault="00E527D5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Свое место в системе оповещения об опасностях населения городского округа город Воронеж занимает 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общероссийская комплексная система информирования и оповещения населения в местах массового пребывания людей</w:t>
      </w:r>
      <w:r>
        <w:rPr>
          <w:rFonts w:ascii="Times New Roman" w:hAnsi="Times New Roman"/>
          <w:sz w:val="28"/>
          <w:szCs w:val="28"/>
          <w:lang w:val="ru-RU"/>
        </w:rPr>
        <w:t xml:space="preserve"> (ОКСИОН).</w:t>
      </w:r>
    </w:p>
    <w:p w:rsidR="005657A9" w:rsidRDefault="00E527D5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proofErr w:type="gramStart"/>
      <w:r>
        <w:rPr>
          <w:rFonts w:ascii="Times New Roman" w:hAnsi="Times New Roman"/>
          <w:b/>
          <w:sz w:val="28"/>
          <w:szCs w:val="28"/>
          <w:lang w:val="ru-RU"/>
        </w:rPr>
        <w:t>ОКСИОН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 – </w:t>
      </w:r>
      <w:r>
        <w:rPr>
          <w:rFonts w:ascii="Times New Roman" w:hAnsi="Times New Roman"/>
          <w:sz w:val="28"/>
          <w:szCs w:val="28"/>
          <w:lang w:val="ru-RU"/>
        </w:rPr>
        <w:t>организационно-техническая система, объединяющая аппаратно-программные средства обработки, передачи и отображения аудио и видеоинформации в целях подготовки населения в области ГО, защиты от ЧС, обеспечения пожарной безопасности, безопасности на водных объектах и охраны общественного порядка, своевременного оповещения и оперативного информирования граждан о ЧС и угрозе террористических акций, мониторинга обстановки и состояния правопорядка в местах массового пребывания людей на основе использования современных</w:t>
      </w:r>
      <w:proofErr w:type="gramEnd"/>
      <w:r>
        <w:rPr>
          <w:rFonts w:ascii="Times New Roman" w:hAnsi="Times New Roman"/>
          <w:sz w:val="28"/>
          <w:szCs w:val="28"/>
          <w:lang w:val="ru-RU"/>
        </w:rPr>
        <w:t xml:space="preserve"> технических средств и технологий.</w:t>
      </w:r>
    </w:p>
    <w:p w:rsidR="005657A9" w:rsidRDefault="00E527D5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iCs/>
          <w:sz w:val="28"/>
          <w:szCs w:val="28"/>
          <w:lang w:val="ru-RU"/>
        </w:rPr>
        <w:t>Целью ОКСИОН</w:t>
      </w:r>
      <w:r>
        <w:rPr>
          <w:rFonts w:ascii="Times New Roman" w:hAnsi="Times New Roman"/>
          <w:iCs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является повышение эффективности действий населения при угрозе и возникновении ЧС, а также реабилитации пострадавших в результате ЧС людей путем внедрения современных технических СМИ.</w:t>
      </w:r>
    </w:p>
    <w:p w:rsidR="005657A9" w:rsidRDefault="00E527D5">
      <w:pPr>
        <w:spacing w:after="0" w:line="24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Основные задачи  ОКСИОН:</w:t>
      </w:r>
    </w:p>
    <w:p w:rsidR="005657A9" w:rsidRDefault="00E527D5">
      <w:pPr>
        <w:pStyle w:val="af5"/>
        <w:numPr>
          <w:ilvl w:val="0"/>
          <w:numId w:val="16"/>
        </w:numPr>
        <w:spacing w:beforeAutospacing="0" w:after="0" w:afterAutospacing="0"/>
        <w:jc w:val="both"/>
      </w:pPr>
      <w:r>
        <w:rPr>
          <w:sz w:val="28"/>
          <w:szCs w:val="28"/>
        </w:rPr>
        <w:t>Обеспечение оперативного информирования населения о ЧС в местах массового пребывания людей;</w:t>
      </w:r>
    </w:p>
    <w:p w:rsidR="005657A9" w:rsidRDefault="00E527D5">
      <w:pPr>
        <w:pStyle w:val="af5"/>
        <w:numPr>
          <w:ilvl w:val="0"/>
          <w:numId w:val="16"/>
        </w:numPr>
        <w:spacing w:beforeAutospacing="0" w:after="0" w:afterAutospacing="0"/>
        <w:jc w:val="both"/>
      </w:pPr>
      <w:r>
        <w:rPr>
          <w:sz w:val="28"/>
          <w:szCs w:val="28"/>
        </w:rPr>
        <w:lastRenderedPageBreak/>
        <w:t>Проведение мероприятий по сокращению сроков оповещения населения о ЧС в местах массового пребывания людей;</w:t>
      </w:r>
    </w:p>
    <w:p w:rsidR="005657A9" w:rsidRDefault="00E527D5">
      <w:pPr>
        <w:pStyle w:val="af5"/>
        <w:numPr>
          <w:ilvl w:val="0"/>
          <w:numId w:val="16"/>
        </w:numPr>
        <w:spacing w:beforeAutospacing="0" w:after="0" w:afterAutospacing="0"/>
        <w:jc w:val="both"/>
      </w:pPr>
      <w:r>
        <w:rPr>
          <w:sz w:val="28"/>
          <w:szCs w:val="28"/>
        </w:rPr>
        <w:t>Повышение уровня подготовленности населения в области безопасности жизнедеятельности;</w:t>
      </w:r>
    </w:p>
    <w:p w:rsidR="005657A9" w:rsidRDefault="00E527D5">
      <w:pPr>
        <w:pStyle w:val="af5"/>
        <w:numPr>
          <w:ilvl w:val="0"/>
          <w:numId w:val="16"/>
        </w:numPr>
        <w:spacing w:beforeAutospacing="0" w:after="0" w:afterAutospacing="0"/>
        <w:jc w:val="both"/>
      </w:pPr>
      <w:r>
        <w:rPr>
          <w:sz w:val="28"/>
          <w:szCs w:val="28"/>
        </w:rPr>
        <w:t>Повышение уровня культуры безопасности жизнедеятельности;</w:t>
      </w:r>
    </w:p>
    <w:p w:rsidR="005657A9" w:rsidRDefault="00E527D5">
      <w:pPr>
        <w:pStyle w:val="af5"/>
        <w:numPr>
          <w:ilvl w:val="0"/>
          <w:numId w:val="16"/>
        </w:numPr>
        <w:spacing w:beforeAutospacing="0" w:after="0" w:afterAutospacing="0"/>
        <w:jc w:val="both"/>
      </w:pPr>
      <w:r>
        <w:rPr>
          <w:sz w:val="28"/>
          <w:szCs w:val="28"/>
        </w:rPr>
        <w:t>Увеличение информационного воздействия с целью скорейшей реабилитации пострадавшего населения;</w:t>
      </w:r>
    </w:p>
    <w:p w:rsidR="005657A9" w:rsidRDefault="00E527D5">
      <w:pPr>
        <w:pStyle w:val="af5"/>
        <w:numPr>
          <w:ilvl w:val="0"/>
          <w:numId w:val="16"/>
        </w:numPr>
        <w:spacing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Мониторинг обстановки и состояния правопорядка в местах массового пребывания людей.</w:t>
      </w:r>
    </w:p>
    <w:p w:rsidR="005657A9" w:rsidRDefault="005657A9">
      <w:pPr>
        <w:pStyle w:val="af5"/>
        <w:spacing w:beforeAutospacing="0" w:after="0" w:afterAutospacing="0"/>
        <w:ind w:left="720"/>
        <w:jc w:val="both"/>
        <w:rPr>
          <w:sz w:val="28"/>
          <w:szCs w:val="28"/>
        </w:rPr>
      </w:pPr>
    </w:p>
    <w:p w:rsidR="005657A9" w:rsidRDefault="00E527D5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Для решения поставленных задач и обеспечения заданной совокупности функциональных возможностей, в </w:t>
      </w:r>
      <w:r>
        <w:rPr>
          <w:rFonts w:ascii="Times New Roman" w:hAnsi="Times New Roman"/>
          <w:b/>
          <w:i/>
          <w:sz w:val="28"/>
          <w:szCs w:val="28"/>
          <w:lang w:val="ru-RU"/>
        </w:rPr>
        <w:t>состав ОКСИОН</w:t>
      </w:r>
      <w:r>
        <w:rPr>
          <w:rFonts w:ascii="Times New Roman" w:hAnsi="Times New Roman"/>
          <w:sz w:val="28"/>
          <w:szCs w:val="28"/>
          <w:lang w:val="ru-RU"/>
        </w:rPr>
        <w:t xml:space="preserve"> включены следующие структурные элементы:</w:t>
      </w:r>
    </w:p>
    <w:p w:rsidR="005657A9" w:rsidRDefault="00E527D5">
      <w:pPr>
        <w:numPr>
          <w:ilvl w:val="0"/>
          <w:numId w:val="17"/>
        </w:numPr>
        <w:tabs>
          <w:tab w:val="clear" w:pos="720"/>
          <w:tab w:val="left" w:pos="993"/>
        </w:tabs>
        <w:spacing w:after="0" w:line="240" w:lineRule="auto"/>
        <w:ind w:left="737" w:hanging="397"/>
        <w:jc w:val="both"/>
      </w:pPr>
      <w:proofErr w:type="spellStart"/>
      <w:r>
        <w:rPr>
          <w:rFonts w:ascii="Times New Roman" w:hAnsi="Times New Roman"/>
          <w:i/>
          <w:sz w:val="28"/>
          <w:szCs w:val="28"/>
        </w:rPr>
        <w:t>Информационные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i/>
          <w:sz w:val="28"/>
          <w:szCs w:val="28"/>
        </w:rPr>
        <w:t>центры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i/>
          <w:sz w:val="28"/>
          <w:szCs w:val="28"/>
        </w:rPr>
        <w:t>различного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i/>
          <w:sz w:val="28"/>
          <w:szCs w:val="28"/>
        </w:rPr>
        <w:t>уровня</w:t>
      </w:r>
      <w:proofErr w:type="spellEnd"/>
      <w:r>
        <w:rPr>
          <w:rFonts w:ascii="Times New Roman" w:hAnsi="Times New Roman"/>
          <w:sz w:val="28"/>
          <w:szCs w:val="28"/>
        </w:rPr>
        <w:t>;</w:t>
      </w:r>
    </w:p>
    <w:p w:rsidR="005657A9" w:rsidRDefault="00E527D5">
      <w:pPr>
        <w:numPr>
          <w:ilvl w:val="0"/>
          <w:numId w:val="17"/>
        </w:numPr>
        <w:tabs>
          <w:tab w:val="clear" w:pos="720"/>
          <w:tab w:val="left" w:pos="993"/>
        </w:tabs>
        <w:spacing w:after="0" w:line="240" w:lineRule="auto"/>
        <w:ind w:left="737" w:hanging="397"/>
        <w:jc w:val="both"/>
      </w:pPr>
      <w:proofErr w:type="spellStart"/>
      <w:r>
        <w:rPr>
          <w:rFonts w:ascii="Times New Roman" w:hAnsi="Times New Roman"/>
          <w:i/>
          <w:sz w:val="28"/>
          <w:szCs w:val="28"/>
        </w:rPr>
        <w:t>Терминальные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i/>
          <w:sz w:val="28"/>
          <w:szCs w:val="28"/>
        </w:rPr>
        <w:t>комплексы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</w:rPr>
        <w:t>такие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как</w:t>
      </w:r>
      <w:proofErr w:type="spellEnd"/>
      <w:r>
        <w:rPr>
          <w:rFonts w:ascii="Times New Roman" w:hAnsi="Times New Roman"/>
          <w:sz w:val="28"/>
          <w:szCs w:val="28"/>
        </w:rPr>
        <w:t>:</w:t>
      </w:r>
    </w:p>
    <w:p w:rsidR="005657A9" w:rsidRPr="00F60A34" w:rsidRDefault="00E527D5">
      <w:pPr>
        <w:numPr>
          <w:ilvl w:val="0"/>
          <w:numId w:val="4"/>
        </w:numPr>
        <w:tabs>
          <w:tab w:val="clear" w:pos="720"/>
          <w:tab w:val="left" w:pos="993"/>
        </w:tabs>
        <w:spacing w:after="0" w:line="240" w:lineRule="auto"/>
        <w:ind w:left="1361" w:hanging="283"/>
        <w:jc w:val="both"/>
        <w:rPr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пункты уличного информирования и оповещения населения (ПУОН);</w:t>
      </w:r>
    </w:p>
    <w:p w:rsidR="005657A9" w:rsidRPr="00F60A34" w:rsidRDefault="00E527D5">
      <w:pPr>
        <w:numPr>
          <w:ilvl w:val="0"/>
          <w:numId w:val="4"/>
        </w:numPr>
        <w:tabs>
          <w:tab w:val="clear" w:pos="720"/>
          <w:tab w:val="left" w:pos="993"/>
        </w:tabs>
        <w:spacing w:after="0" w:line="240" w:lineRule="auto"/>
        <w:ind w:left="1361" w:hanging="283"/>
        <w:jc w:val="both"/>
        <w:rPr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пункты информирования и оповещения населения в зданиях с массовым пребыванием людей (ПИОН);</w:t>
      </w:r>
    </w:p>
    <w:p w:rsidR="005657A9" w:rsidRPr="00F60A34" w:rsidRDefault="00E527D5">
      <w:pPr>
        <w:numPr>
          <w:ilvl w:val="0"/>
          <w:numId w:val="4"/>
        </w:numPr>
        <w:tabs>
          <w:tab w:val="clear" w:pos="720"/>
          <w:tab w:val="left" w:pos="993"/>
        </w:tabs>
        <w:spacing w:after="0" w:line="240" w:lineRule="auto"/>
        <w:ind w:left="1361" w:hanging="283"/>
        <w:jc w:val="both"/>
        <w:rPr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мобильные комплексы информирования и оповещения населения (МКИОН).</w:t>
      </w:r>
    </w:p>
    <w:p w:rsidR="005657A9" w:rsidRDefault="00E527D5">
      <w:pPr>
        <w:numPr>
          <w:ilvl w:val="0"/>
          <w:numId w:val="18"/>
        </w:numPr>
        <w:tabs>
          <w:tab w:val="clear" w:pos="720"/>
          <w:tab w:val="left" w:pos="993"/>
        </w:tabs>
        <w:spacing w:after="0" w:line="240" w:lineRule="auto"/>
        <w:ind w:left="737" w:hanging="397"/>
        <w:jc w:val="both"/>
      </w:pPr>
      <w:r>
        <w:rPr>
          <w:rFonts w:ascii="Times New Roman" w:hAnsi="Times New Roman"/>
          <w:i/>
          <w:sz w:val="28"/>
          <w:szCs w:val="28"/>
          <w:lang w:val="ru-RU"/>
        </w:rPr>
        <w:t>Распределенные автомати</w:t>
      </w:r>
      <w:r w:rsidR="00194D75">
        <w:rPr>
          <w:rFonts w:ascii="Times New Roman" w:hAnsi="Times New Roman"/>
          <w:i/>
          <w:sz w:val="28"/>
          <w:szCs w:val="28"/>
          <w:lang w:val="ru-RU"/>
        </w:rPr>
        <w:t>з</w:t>
      </w:r>
      <w:r>
        <w:rPr>
          <w:rFonts w:ascii="Times New Roman" w:hAnsi="Times New Roman"/>
          <w:i/>
          <w:sz w:val="28"/>
          <w:szCs w:val="28"/>
          <w:lang w:val="ru-RU"/>
        </w:rPr>
        <w:t>ированные подсистемы.</w:t>
      </w:r>
    </w:p>
    <w:p w:rsidR="005657A9" w:rsidRDefault="005657A9">
      <w:pPr>
        <w:tabs>
          <w:tab w:val="left" w:pos="993"/>
        </w:tabs>
        <w:spacing w:after="0" w:line="240" w:lineRule="auto"/>
        <w:ind w:left="1400"/>
        <w:jc w:val="both"/>
        <w:rPr>
          <w:rFonts w:ascii="Times New Roman" w:hAnsi="Times New Roman"/>
          <w:i/>
          <w:sz w:val="28"/>
          <w:szCs w:val="28"/>
          <w:lang w:val="ru-RU"/>
        </w:rPr>
      </w:pPr>
    </w:p>
    <w:p w:rsidR="005657A9" w:rsidRDefault="00E527D5">
      <w:pPr>
        <w:tabs>
          <w:tab w:val="left" w:pos="993"/>
        </w:tabs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pacing w:val="-5"/>
          <w:sz w:val="28"/>
          <w:szCs w:val="28"/>
          <w:lang w:val="ru-RU"/>
        </w:rPr>
        <w:t xml:space="preserve">В составе ОКСИОН используются следующие </w:t>
      </w:r>
      <w:r>
        <w:rPr>
          <w:rFonts w:ascii="Times New Roman" w:hAnsi="Times New Roman"/>
          <w:b/>
          <w:i/>
          <w:spacing w:val="-5"/>
          <w:sz w:val="28"/>
          <w:szCs w:val="28"/>
          <w:lang w:val="ru-RU"/>
        </w:rPr>
        <w:t>технические средства</w:t>
      </w:r>
      <w:r>
        <w:rPr>
          <w:rFonts w:ascii="Times New Roman" w:hAnsi="Times New Roman"/>
          <w:spacing w:val="-5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наружные (располагаемые вне помещений) наземные</w:t>
      </w:r>
      <w:r w:rsidR="00194D75">
        <w:rPr>
          <w:rFonts w:ascii="Times New Roman" w:hAnsi="Times New Roman"/>
          <w:sz w:val="28"/>
          <w:szCs w:val="28"/>
          <w:lang w:val="ru-RU"/>
        </w:rPr>
        <w:t>,</w:t>
      </w:r>
      <w:r>
        <w:rPr>
          <w:rFonts w:ascii="Times New Roman" w:hAnsi="Times New Roman"/>
          <w:sz w:val="28"/>
          <w:szCs w:val="28"/>
          <w:lang w:val="ru-RU"/>
        </w:rPr>
        <w:t xml:space="preserve"> отдельно стоящие светодиодные панели на собственной опоре (Г - образной или </w:t>
      </w:r>
      <w:proofErr w:type="gramStart"/>
      <w:r>
        <w:rPr>
          <w:rFonts w:ascii="Times New Roman" w:hAnsi="Times New Roman"/>
          <w:sz w:val="28"/>
          <w:szCs w:val="28"/>
          <w:lang w:val="ru-RU"/>
        </w:rPr>
        <w:t>П</w:t>
      </w:r>
      <w:proofErr w:type="gramEnd"/>
      <w:r>
        <w:rPr>
          <w:rFonts w:ascii="Times New Roman" w:hAnsi="Times New Roman"/>
          <w:sz w:val="28"/>
          <w:szCs w:val="28"/>
          <w:lang w:val="ru-RU"/>
        </w:rPr>
        <w:t xml:space="preserve"> - образной формы) размером экрана от 12 до 60 кв.м и энергопотреблением до 30 кВт;</w:t>
      </w:r>
    </w:p>
    <w:p w:rsidR="005657A9" w:rsidRPr="00F60A34" w:rsidRDefault="00E527D5">
      <w:pPr>
        <w:numPr>
          <w:ilvl w:val="0"/>
          <w:numId w:val="19"/>
        </w:numPr>
        <w:tabs>
          <w:tab w:val="left" w:pos="720"/>
          <w:tab w:val="left" w:pos="993"/>
        </w:tabs>
        <w:spacing w:after="0" w:line="240" w:lineRule="auto"/>
        <w:jc w:val="both"/>
        <w:rPr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Наружные (располагаемые вне помещений), размещаемые на зданиях и сооружениях светодиодные панели размером экрана до 12 кв. м;</w:t>
      </w:r>
    </w:p>
    <w:p w:rsidR="005657A9" w:rsidRPr="00F60A34" w:rsidRDefault="00E527D5">
      <w:pPr>
        <w:numPr>
          <w:ilvl w:val="0"/>
          <w:numId w:val="19"/>
        </w:numPr>
        <w:tabs>
          <w:tab w:val="left" w:pos="720"/>
          <w:tab w:val="left" w:pos="993"/>
        </w:tabs>
        <w:spacing w:after="0" w:line="240" w:lineRule="auto"/>
        <w:jc w:val="both"/>
        <w:rPr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Внутренние (располагаемые внутри помещений) навесные телевизионные плазменные панели (далее – плазменные панели);</w:t>
      </w:r>
    </w:p>
    <w:p w:rsidR="005657A9" w:rsidRPr="00F60A34" w:rsidRDefault="00E527D5">
      <w:pPr>
        <w:numPr>
          <w:ilvl w:val="0"/>
          <w:numId w:val="19"/>
        </w:numPr>
        <w:tabs>
          <w:tab w:val="left" w:pos="720"/>
          <w:tab w:val="left" w:pos="993"/>
        </w:tabs>
        <w:spacing w:after="0" w:line="240" w:lineRule="auto"/>
        <w:jc w:val="both"/>
        <w:rPr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Внутренние (располагаемые внутри помещений) телевизионные проекционные экраны (далее – проекционные экраны);</w:t>
      </w:r>
    </w:p>
    <w:p w:rsidR="005657A9" w:rsidRDefault="00E527D5">
      <w:pPr>
        <w:numPr>
          <w:ilvl w:val="0"/>
          <w:numId w:val="19"/>
        </w:numPr>
        <w:tabs>
          <w:tab w:val="left" w:pos="720"/>
          <w:tab w:val="left" w:pos="993"/>
        </w:tabs>
        <w:spacing w:after="0" w:line="240" w:lineRule="auto"/>
        <w:jc w:val="both"/>
      </w:pPr>
      <w:proofErr w:type="spellStart"/>
      <w:r>
        <w:rPr>
          <w:rFonts w:ascii="Times New Roman" w:hAnsi="Times New Roman"/>
          <w:sz w:val="28"/>
          <w:szCs w:val="28"/>
        </w:rPr>
        <w:t>Радиотрансляционные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сети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пассажирского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транспорта</w:t>
      </w:r>
      <w:proofErr w:type="spellEnd"/>
      <w:r>
        <w:rPr>
          <w:rFonts w:ascii="Times New Roman" w:hAnsi="Times New Roman"/>
          <w:sz w:val="28"/>
          <w:szCs w:val="28"/>
        </w:rPr>
        <w:t>;</w:t>
      </w:r>
    </w:p>
    <w:p w:rsidR="005657A9" w:rsidRPr="00F60A34" w:rsidRDefault="00E527D5">
      <w:pPr>
        <w:numPr>
          <w:ilvl w:val="0"/>
          <w:numId w:val="19"/>
        </w:numPr>
        <w:tabs>
          <w:tab w:val="left" w:pos="720"/>
          <w:tab w:val="left" w:pos="993"/>
        </w:tabs>
        <w:spacing w:after="0" w:line="240" w:lineRule="auto"/>
        <w:jc w:val="both"/>
        <w:rPr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Информационные плакаты на ограждениях объектов строительства, транспортных средствах наземного пассажирского транспорта и остановочных павильонах;</w:t>
      </w:r>
    </w:p>
    <w:p w:rsidR="005657A9" w:rsidRDefault="00E527D5">
      <w:pPr>
        <w:numPr>
          <w:ilvl w:val="0"/>
          <w:numId w:val="19"/>
        </w:numPr>
        <w:tabs>
          <w:tab w:val="left" w:pos="720"/>
          <w:tab w:val="left" w:pos="993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Уличные информационные таблички, стенды, вывески, плакаты, перетяжки, щитовые и крышные установки и др.</w:t>
      </w:r>
    </w:p>
    <w:p w:rsidR="005657A9" w:rsidRDefault="005657A9">
      <w:pPr>
        <w:tabs>
          <w:tab w:val="left" w:pos="720"/>
          <w:tab w:val="left" w:pos="993"/>
        </w:tabs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5657A9" w:rsidRDefault="00E527D5">
      <w:pPr>
        <w:tabs>
          <w:tab w:val="left" w:pos="1080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Для размещения технических средств информирования рекомендуются следующие места (участки):</w:t>
      </w:r>
    </w:p>
    <w:p w:rsidR="005657A9" w:rsidRPr="00F60A34" w:rsidRDefault="00E527D5">
      <w:pPr>
        <w:numPr>
          <w:ilvl w:val="0"/>
          <w:numId w:val="20"/>
        </w:numPr>
        <w:tabs>
          <w:tab w:val="left" w:pos="720"/>
          <w:tab w:val="left" w:pos="993"/>
          <w:tab w:val="left" w:pos="1212"/>
        </w:tabs>
        <w:spacing w:after="0" w:line="240" w:lineRule="auto"/>
        <w:jc w:val="both"/>
        <w:rPr>
          <w:lang w:val="ru-RU"/>
        </w:rPr>
      </w:pPr>
      <w:r>
        <w:rPr>
          <w:rFonts w:ascii="Times New Roman" w:hAnsi="Times New Roman"/>
          <w:b/>
          <w:bCs/>
          <w:sz w:val="28"/>
          <w:szCs w:val="28"/>
          <w:lang w:val="ru-RU"/>
        </w:rPr>
        <w:t>основные выезды, въезды в город, пересечение основных городских магистралей</w:t>
      </w:r>
      <w:r>
        <w:rPr>
          <w:rFonts w:ascii="Times New Roman" w:hAnsi="Times New Roman"/>
          <w:sz w:val="28"/>
          <w:szCs w:val="28"/>
          <w:lang w:val="ru-RU"/>
        </w:rPr>
        <w:t>;</w:t>
      </w:r>
    </w:p>
    <w:p w:rsidR="005657A9" w:rsidRPr="00F60A34" w:rsidRDefault="00E527D5">
      <w:pPr>
        <w:numPr>
          <w:ilvl w:val="0"/>
          <w:numId w:val="20"/>
        </w:numPr>
        <w:tabs>
          <w:tab w:val="left" w:pos="720"/>
          <w:tab w:val="left" w:pos="993"/>
          <w:tab w:val="left" w:pos="1212"/>
        </w:tabs>
        <w:spacing w:after="0" w:line="240" w:lineRule="auto"/>
        <w:jc w:val="both"/>
        <w:rPr>
          <w:lang w:val="ru-RU"/>
        </w:rPr>
      </w:pPr>
      <w:r>
        <w:rPr>
          <w:rFonts w:ascii="Times New Roman" w:hAnsi="Times New Roman"/>
          <w:b/>
          <w:bCs/>
          <w:sz w:val="28"/>
          <w:szCs w:val="28"/>
          <w:lang w:val="ru-RU"/>
        </w:rPr>
        <w:lastRenderedPageBreak/>
        <w:t xml:space="preserve">аэропорты </w:t>
      </w:r>
      <w:r>
        <w:rPr>
          <w:rFonts w:ascii="Times New Roman" w:hAnsi="Times New Roman"/>
          <w:sz w:val="28"/>
          <w:szCs w:val="28"/>
          <w:lang w:val="ru-RU"/>
        </w:rPr>
        <w:t xml:space="preserve">– два участка под светодиодные панели на площади (подъезде к нему) перед каждым аэровокзалом и </w:t>
      </w:r>
      <w:proofErr w:type="gramStart"/>
      <w:r>
        <w:rPr>
          <w:rFonts w:ascii="Times New Roman" w:hAnsi="Times New Roman"/>
          <w:sz w:val="28"/>
          <w:szCs w:val="28"/>
          <w:lang w:val="ru-RU"/>
        </w:rPr>
        <w:t>четыре и более мест</w:t>
      </w:r>
      <w:proofErr w:type="gramEnd"/>
      <w:r>
        <w:rPr>
          <w:rFonts w:ascii="Times New Roman" w:hAnsi="Times New Roman"/>
          <w:sz w:val="28"/>
          <w:szCs w:val="28"/>
          <w:lang w:val="ru-RU"/>
        </w:rPr>
        <w:t xml:space="preserve"> под проекционные экраны (плазменные панели) внутри каждого аэровокзала;</w:t>
      </w:r>
    </w:p>
    <w:p w:rsidR="005657A9" w:rsidRPr="00F60A34" w:rsidRDefault="00E527D5">
      <w:pPr>
        <w:numPr>
          <w:ilvl w:val="0"/>
          <w:numId w:val="20"/>
        </w:numPr>
        <w:tabs>
          <w:tab w:val="left" w:pos="720"/>
          <w:tab w:val="left" w:pos="993"/>
          <w:tab w:val="left" w:pos="1212"/>
        </w:tabs>
        <w:spacing w:after="0" w:line="240" w:lineRule="auto"/>
        <w:jc w:val="both"/>
        <w:rPr>
          <w:lang w:val="ru-RU"/>
        </w:rPr>
      </w:pPr>
      <w:r>
        <w:rPr>
          <w:rFonts w:ascii="Times New Roman" w:hAnsi="Times New Roman"/>
          <w:b/>
          <w:bCs/>
          <w:sz w:val="28"/>
          <w:szCs w:val="28"/>
          <w:lang w:val="ru-RU"/>
        </w:rPr>
        <w:t>железнодорожные вокзалы</w:t>
      </w:r>
      <w:r>
        <w:rPr>
          <w:rFonts w:ascii="Times New Roman" w:hAnsi="Times New Roman"/>
          <w:sz w:val="28"/>
          <w:szCs w:val="28"/>
          <w:lang w:val="ru-RU"/>
        </w:rPr>
        <w:t xml:space="preserve"> – два участка под светодиодные панели на площади перед каждым вокзалом (или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внутривокзальной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площади) и </w:t>
      </w:r>
      <w:proofErr w:type="gramStart"/>
      <w:r>
        <w:rPr>
          <w:rFonts w:ascii="Times New Roman" w:hAnsi="Times New Roman"/>
          <w:sz w:val="28"/>
          <w:szCs w:val="28"/>
          <w:lang w:val="ru-RU"/>
        </w:rPr>
        <w:t>четыре и более мест</w:t>
      </w:r>
      <w:proofErr w:type="gramEnd"/>
      <w:r>
        <w:rPr>
          <w:rFonts w:ascii="Times New Roman" w:hAnsi="Times New Roman"/>
          <w:sz w:val="28"/>
          <w:szCs w:val="28"/>
          <w:lang w:val="ru-RU"/>
        </w:rPr>
        <w:t xml:space="preserve"> под проекционные экраны (плазменные панели) внутри каждого вокзала;</w:t>
      </w:r>
    </w:p>
    <w:p w:rsidR="005657A9" w:rsidRPr="00F60A34" w:rsidRDefault="00E527D5">
      <w:pPr>
        <w:numPr>
          <w:ilvl w:val="0"/>
          <w:numId w:val="20"/>
        </w:numPr>
        <w:tabs>
          <w:tab w:val="left" w:pos="720"/>
          <w:tab w:val="left" w:pos="993"/>
          <w:tab w:val="left" w:pos="1212"/>
        </w:tabs>
        <w:spacing w:after="0" w:line="240" w:lineRule="auto"/>
        <w:jc w:val="both"/>
        <w:rPr>
          <w:lang w:val="ru-RU"/>
        </w:rPr>
      </w:pPr>
      <w:r>
        <w:rPr>
          <w:rFonts w:ascii="Times New Roman" w:hAnsi="Times New Roman"/>
          <w:b/>
          <w:bCs/>
          <w:sz w:val="28"/>
          <w:szCs w:val="28"/>
          <w:lang w:val="ru-RU"/>
        </w:rPr>
        <w:t>гипермаркеты</w:t>
      </w:r>
      <w:r>
        <w:rPr>
          <w:rFonts w:ascii="Times New Roman" w:hAnsi="Times New Roman"/>
          <w:sz w:val="28"/>
          <w:szCs w:val="28"/>
          <w:lang w:val="ru-RU"/>
        </w:rPr>
        <w:t xml:space="preserve"> (торговые центры) с общей площадь</w:t>
      </w:r>
      <w:r w:rsidR="00194D75">
        <w:rPr>
          <w:rFonts w:ascii="Times New Roman" w:hAnsi="Times New Roman"/>
          <w:sz w:val="28"/>
          <w:szCs w:val="28"/>
          <w:lang w:val="ru-RU"/>
        </w:rPr>
        <w:t>ю помещений более 10 тыс. кв. м</w:t>
      </w:r>
      <w:r>
        <w:rPr>
          <w:rFonts w:ascii="Times New Roman" w:hAnsi="Times New Roman"/>
          <w:sz w:val="28"/>
          <w:szCs w:val="28"/>
          <w:lang w:val="ru-RU"/>
        </w:rPr>
        <w:t xml:space="preserve"> – два участка под светодиодные панели на прилегающей к каждому гипермаркету территории, шесть и более мест под проекционные экраны (плазменные панели) внутри гипермаркета;</w:t>
      </w:r>
    </w:p>
    <w:p w:rsidR="005657A9" w:rsidRPr="00F60A34" w:rsidRDefault="00E527D5">
      <w:pPr>
        <w:numPr>
          <w:ilvl w:val="0"/>
          <w:numId w:val="20"/>
        </w:numPr>
        <w:tabs>
          <w:tab w:val="left" w:pos="720"/>
          <w:tab w:val="left" w:pos="993"/>
          <w:tab w:val="left" w:pos="1212"/>
        </w:tabs>
        <w:spacing w:after="0" w:line="240" w:lineRule="auto"/>
        <w:jc w:val="both"/>
        <w:rPr>
          <w:lang w:val="ru-RU"/>
        </w:rPr>
      </w:pPr>
      <w:r>
        <w:rPr>
          <w:rFonts w:ascii="Times New Roman" w:hAnsi="Times New Roman"/>
          <w:b/>
          <w:bCs/>
          <w:sz w:val="28"/>
          <w:szCs w:val="28"/>
          <w:lang w:val="ru-RU"/>
        </w:rPr>
        <w:t xml:space="preserve">центральные площади городов </w:t>
      </w:r>
      <w:r>
        <w:rPr>
          <w:rFonts w:ascii="Times New Roman" w:hAnsi="Times New Roman"/>
          <w:sz w:val="28"/>
          <w:szCs w:val="28"/>
          <w:lang w:val="ru-RU"/>
        </w:rPr>
        <w:t>– два участка для размещения наружных наземных отдельно стоящих светодиодных панелей или два места для наружных, размещаемых на зданиях и сооружениях светодиодных панелей;</w:t>
      </w:r>
    </w:p>
    <w:p w:rsidR="005657A9" w:rsidRPr="00F60A34" w:rsidRDefault="00E527D5">
      <w:pPr>
        <w:numPr>
          <w:ilvl w:val="0"/>
          <w:numId w:val="20"/>
        </w:numPr>
        <w:tabs>
          <w:tab w:val="left" w:pos="720"/>
          <w:tab w:val="left" w:pos="993"/>
          <w:tab w:val="left" w:pos="1212"/>
        </w:tabs>
        <w:spacing w:after="0" w:line="240" w:lineRule="auto"/>
        <w:jc w:val="both"/>
        <w:rPr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г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ородские стадионы</w:t>
      </w:r>
      <w:r>
        <w:rPr>
          <w:rFonts w:ascii="Times New Roman" w:hAnsi="Times New Roman"/>
          <w:sz w:val="28"/>
          <w:szCs w:val="28"/>
          <w:lang w:val="ru-RU"/>
        </w:rPr>
        <w:t xml:space="preserve"> – два участка перед стадионом для размещения наружных наземных отдельно стоящих светодиодных панелей или два места для наружных, размещаемых на зданиях и сооружениях светодиодных панелей;</w:t>
      </w:r>
    </w:p>
    <w:p w:rsidR="005657A9" w:rsidRPr="00F60A34" w:rsidRDefault="00E527D5">
      <w:pPr>
        <w:numPr>
          <w:ilvl w:val="0"/>
          <w:numId w:val="20"/>
        </w:numPr>
        <w:tabs>
          <w:tab w:val="left" w:pos="720"/>
          <w:tab w:val="left" w:pos="993"/>
          <w:tab w:val="left" w:pos="1212"/>
        </w:tabs>
        <w:spacing w:after="0" w:line="240" w:lineRule="auto"/>
        <w:jc w:val="both"/>
        <w:rPr>
          <w:lang w:val="ru-RU"/>
        </w:rPr>
      </w:pPr>
      <w:r>
        <w:rPr>
          <w:rFonts w:ascii="Times New Roman" w:hAnsi="Times New Roman"/>
          <w:b/>
          <w:bCs/>
          <w:sz w:val="28"/>
          <w:szCs w:val="28"/>
          <w:lang w:val="ru-RU"/>
        </w:rPr>
        <w:t>городские рынки</w:t>
      </w:r>
      <w:r>
        <w:rPr>
          <w:rFonts w:ascii="Times New Roman" w:hAnsi="Times New Roman"/>
          <w:sz w:val="28"/>
          <w:szCs w:val="28"/>
          <w:lang w:val="ru-RU"/>
        </w:rPr>
        <w:t xml:space="preserve"> – два участка для размещения наружных наземных отдельно стоящих светодиодных панелей или два места для наружных, размещаемых на зданиях и сооружениях светодиодных панелей;</w:t>
      </w:r>
    </w:p>
    <w:p w:rsidR="005657A9" w:rsidRPr="00F60A34" w:rsidRDefault="00E527D5">
      <w:pPr>
        <w:numPr>
          <w:ilvl w:val="0"/>
          <w:numId w:val="20"/>
        </w:numPr>
        <w:tabs>
          <w:tab w:val="left" w:pos="720"/>
          <w:tab w:val="left" w:pos="993"/>
          <w:tab w:val="left" w:pos="1212"/>
        </w:tabs>
        <w:spacing w:after="0" w:line="240" w:lineRule="auto"/>
        <w:jc w:val="both"/>
        <w:rPr>
          <w:lang w:val="ru-RU"/>
        </w:rPr>
      </w:pPr>
      <w:proofErr w:type="gramStart"/>
      <w:r>
        <w:rPr>
          <w:rFonts w:ascii="Times New Roman" w:hAnsi="Times New Roman"/>
          <w:b/>
          <w:bCs/>
          <w:sz w:val="28"/>
          <w:szCs w:val="28"/>
          <w:lang w:val="ru-RU"/>
        </w:rPr>
        <w:t>городские автовокзалы</w:t>
      </w:r>
      <w:r>
        <w:rPr>
          <w:rFonts w:ascii="Times New Roman" w:hAnsi="Times New Roman"/>
          <w:sz w:val="28"/>
          <w:szCs w:val="28"/>
          <w:lang w:val="ru-RU"/>
        </w:rPr>
        <w:t xml:space="preserve"> – два участка для размещения наружных наземных отдельно стоящих светодиодных панелей или два места для наружных, размещаемых на зданиях и сооружениях светодиодных панелей, четыре и более мест под проекционные экраны (плазменные панели) внутри каждого автовокзала;</w:t>
      </w:r>
      <w:proofErr w:type="gramEnd"/>
    </w:p>
    <w:p w:rsidR="005657A9" w:rsidRPr="00F60A34" w:rsidRDefault="00E527D5">
      <w:pPr>
        <w:numPr>
          <w:ilvl w:val="0"/>
          <w:numId w:val="20"/>
        </w:numPr>
        <w:tabs>
          <w:tab w:val="left" w:pos="720"/>
          <w:tab w:val="left" w:pos="993"/>
          <w:tab w:val="left" w:pos="1212"/>
        </w:tabs>
        <w:spacing w:after="0" w:line="240" w:lineRule="auto"/>
        <w:jc w:val="both"/>
        <w:rPr>
          <w:lang w:val="ru-RU"/>
        </w:rPr>
      </w:pPr>
      <w:r>
        <w:rPr>
          <w:rFonts w:ascii="Times New Roman" w:hAnsi="Times New Roman"/>
          <w:b/>
          <w:bCs/>
          <w:sz w:val="28"/>
          <w:szCs w:val="28"/>
          <w:lang w:val="ru-RU"/>
        </w:rPr>
        <w:t>городские пляжи</w:t>
      </w:r>
      <w:r>
        <w:rPr>
          <w:rFonts w:ascii="Times New Roman" w:hAnsi="Times New Roman"/>
          <w:sz w:val="28"/>
          <w:szCs w:val="28"/>
          <w:lang w:val="ru-RU"/>
        </w:rPr>
        <w:t xml:space="preserve"> – два участка для размещения наружных наземных отдельно стоящих светодиодных панелей;</w:t>
      </w:r>
    </w:p>
    <w:p w:rsidR="005657A9" w:rsidRPr="00F60A34" w:rsidRDefault="00E527D5">
      <w:pPr>
        <w:numPr>
          <w:ilvl w:val="0"/>
          <w:numId w:val="20"/>
        </w:numPr>
        <w:tabs>
          <w:tab w:val="left" w:pos="720"/>
          <w:tab w:val="left" w:pos="993"/>
          <w:tab w:val="left" w:pos="1212"/>
        </w:tabs>
        <w:spacing w:after="0" w:line="240" w:lineRule="auto"/>
        <w:jc w:val="both"/>
        <w:rPr>
          <w:lang w:val="ru-RU"/>
        </w:rPr>
      </w:pPr>
      <w:r>
        <w:rPr>
          <w:rFonts w:ascii="Times New Roman" w:hAnsi="Times New Roman"/>
          <w:b/>
          <w:bCs/>
          <w:sz w:val="28"/>
          <w:szCs w:val="28"/>
          <w:lang w:val="ru-RU"/>
        </w:rPr>
        <w:t>городские парки</w:t>
      </w:r>
      <w:r>
        <w:rPr>
          <w:rFonts w:ascii="Times New Roman" w:hAnsi="Times New Roman"/>
          <w:sz w:val="28"/>
          <w:szCs w:val="28"/>
          <w:lang w:val="ru-RU"/>
        </w:rPr>
        <w:t xml:space="preserve"> – два участка для размещения наружных наземных отдельно стоящих светодиодных панелей или два места для наружных, размещаемых на зданиях и сооружениях светодиодных панелей;</w:t>
      </w:r>
    </w:p>
    <w:p w:rsidR="005657A9" w:rsidRPr="00F60A34" w:rsidRDefault="00E527D5">
      <w:pPr>
        <w:numPr>
          <w:ilvl w:val="0"/>
          <w:numId w:val="20"/>
        </w:numPr>
        <w:tabs>
          <w:tab w:val="left" w:pos="720"/>
          <w:tab w:val="left" w:pos="993"/>
          <w:tab w:val="left" w:pos="1212"/>
        </w:tabs>
        <w:spacing w:after="0" w:line="240" w:lineRule="auto"/>
        <w:jc w:val="both"/>
        <w:rPr>
          <w:lang w:val="ru-RU"/>
        </w:rPr>
      </w:pPr>
      <w:r>
        <w:rPr>
          <w:rFonts w:ascii="Times New Roman" w:hAnsi="Times New Roman"/>
          <w:b/>
          <w:bCs/>
          <w:sz w:val="28"/>
          <w:szCs w:val="28"/>
          <w:lang w:val="ru-RU"/>
        </w:rPr>
        <w:t>пассажирский транспорт</w:t>
      </w:r>
      <w:r>
        <w:rPr>
          <w:rFonts w:ascii="Times New Roman" w:hAnsi="Times New Roman"/>
          <w:sz w:val="28"/>
          <w:szCs w:val="28"/>
          <w:lang w:val="ru-RU"/>
        </w:rPr>
        <w:t xml:space="preserve"> – одно и более места по возможности «бегущей строкой» в вагоне (салоне);</w:t>
      </w:r>
    </w:p>
    <w:p w:rsidR="005657A9" w:rsidRPr="00F60A34" w:rsidRDefault="00E527D5">
      <w:pPr>
        <w:numPr>
          <w:ilvl w:val="0"/>
          <w:numId w:val="20"/>
        </w:numPr>
        <w:tabs>
          <w:tab w:val="left" w:pos="720"/>
          <w:tab w:val="left" w:pos="993"/>
          <w:tab w:val="left" w:pos="1212"/>
        </w:tabs>
        <w:spacing w:after="0" w:line="240" w:lineRule="auto"/>
        <w:jc w:val="both"/>
        <w:rPr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иные места массового пребывания людей.</w:t>
      </w:r>
    </w:p>
    <w:p w:rsidR="005657A9" w:rsidRDefault="00E527D5">
      <w:pPr>
        <w:tabs>
          <w:tab w:val="left" w:pos="993"/>
        </w:tabs>
        <w:spacing w:after="0" w:line="240" w:lineRule="auto"/>
        <w:ind w:firstLine="624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На территории г. Воронежа размещены 1 ПУОН, представляющий собой светодиодный экран, и 13 ПИОН-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ов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на базе плазменных панелей и устройств бегущих строк. Терминальные комплексы функционируют в автоматическом режиме. </w:t>
      </w:r>
    </w:p>
    <w:p w:rsidR="005657A9" w:rsidRDefault="00E527D5">
      <w:pPr>
        <w:tabs>
          <w:tab w:val="left" w:pos="993"/>
        </w:tabs>
        <w:spacing w:after="0" w:line="240" w:lineRule="auto"/>
        <w:ind w:firstLine="51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Опорные точки оповещения:</w:t>
      </w:r>
    </w:p>
    <w:p w:rsidR="005657A9" w:rsidRDefault="00E527D5">
      <w:pPr>
        <w:widowControl w:val="0"/>
        <w:numPr>
          <w:ilvl w:val="0"/>
          <w:numId w:val="6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/>
          <w:sz w:val="28"/>
          <w:szCs w:val="28"/>
        </w:rPr>
        <w:t>на</w:t>
      </w:r>
      <w:proofErr w:type="spellEnd"/>
      <w:r>
        <w:rPr>
          <w:rFonts w:ascii="Times New Roman" w:hAnsi="Times New Roman"/>
          <w:sz w:val="28"/>
          <w:szCs w:val="28"/>
        </w:rPr>
        <w:t xml:space="preserve">  </w:t>
      </w:r>
      <w:proofErr w:type="spellStart"/>
      <w:r>
        <w:rPr>
          <w:rFonts w:ascii="Times New Roman" w:hAnsi="Times New Roman"/>
          <w:sz w:val="28"/>
          <w:szCs w:val="28"/>
        </w:rPr>
        <w:t>ул</w:t>
      </w:r>
      <w:proofErr w:type="spellEnd"/>
      <w:proofErr w:type="gramEnd"/>
      <w:r>
        <w:rPr>
          <w:rFonts w:ascii="Times New Roman" w:hAnsi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</w:rPr>
        <w:t>Кольцовская</w:t>
      </w:r>
      <w:proofErr w:type="spellEnd"/>
      <w:r>
        <w:rPr>
          <w:rFonts w:ascii="Times New Roman" w:hAnsi="Times New Roman"/>
          <w:sz w:val="28"/>
          <w:szCs w:val="28"/>
        </w:rPr>
        <w:t>, 45;</w:t>
      </w:r>
    </w:p>
    <w:p w:rsidR="005657A9" w:rsidRDefault="00E527D5">
      <w:pPr>
        <w:widowControl w:val="0"/>
        <w:numPr>
          <w:ilvl w:val="0"/>
          <w:numId w:val="6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 торговых центрах: «Аксиома», «Юго-Запад»;</w:t>
      </w:r>
    </w:p>
    <w:p w:rsidR="005657A9" w:rsidRDefault="00E527D5">
      <w:pPr>
        <w:widowControl w:val="0"/>
        <w:numPr>
          <w:ilvl w:val="0"/>
          <w:numId w:val="6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</w:t>
      </w:r>
      <w:proofErr w:type="spellStart"/>
      <w:r>
        <w:rPr>
          <w:rFonts w:ascii="Times New Roman" w:hAnsi="Times New Roman"/>
          <w:sz w:val="28"/>
          <w:szCs w:val="28"/>
        </w:rPr>
        <w:t>Центральном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автовокзале</w:t>
      </w:r>
      <w:proofErr w:type="spellEnd"/>
      <w:r>
        <w:rPr>
          <w:rFonts w:ascii="Times New Roman" w:hAnsi="Times New Roman"/>
          <w:sz w:val="28"/>
          <w:szCs w:val="28"/>
        </w:rPr>
        <w:t>;</w:t>
      </w:r>
    </w:p>
    <w:p w:rsidR="005657A9" w:rsidRDefault="00E527D5">
      <w:pPr>
        <w:widowControl w:val="0"/>
        <w:numPr>
          <w:ilvl w:val="0"/>
          <w:numId w:val="6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lastRenderedPageBreak/>
        <w:t xml:space="preserve">в учебных заведениях ВГУ (в 4 корпусах по адресам Университетская </w:t>
      </w:r>
      <w:r>
        <w:rPr>
          <w:rFonts w:ascii="Times New Roman" w:hAnsi="Times New Roman"/>
          <w:spacing w:val="-6"/>
          <w:sz w:val="28"/>
          <w:szCs w:val="28"/>
          <w:lang w:val="ru-RU"/>
        </w:rPr>
        <w:t xml:space="preserve">площадь,1,  ул. </w:t>
      </w:r>
      <w:proofErr w:type="spellStart"/>
      <w:r>
        <w:rPr>
          <w:rFonts w:ascii="Times New Roman" w:hAnsi="Times New Roman"/>
          <w:spacing w:val="-6"/>
          <w:sz w:val="28"/>
          <w:szCs w:val="28"/>
        </w:rPr>
        <w:t>Ленина</w:t>
      </w:r>
      <w:proofErr w:type="spellEnd"/>
      <w:r>
        <w:rPr>
          <w:rFonts w:ascii="Times New Roman" w:hAnsi="Times New Roman"/>
          <w:spacing w:val="-6"/>
          <w:sz w:val="28"/>
          <w:szCs w:val="28"/>
        </w:rPr>
        <w:t xml:space="preserve"> 10А; </w:t>
      </w:r>
      <w:r>
        <w:rPr>
          <w:rFonts w:ascii="Times New Roman" w:hAnsi="Times New Roman"/>
          <w:spacing w:val="-6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/>
          <w:spacing w:val="-6"/>
          <w:sz w:val="28"/>
          <w:szCs w:val="28"/>
        </w:rPr>
        <w:t>Московский</w:t>
      </w:r>
      <w:proofErr w:type="spellEnd"/>
      <w:r>
        <w:rPr>
          <w:rFonts w:ascii="Times New Roman" w:hAnsi="Times New Roman"/>
          <w:spacing w:val="-6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pacing w:val="-6"/>
          <w:sz w:val="28"/>
          <w:szCs w:val="28"/>
        </w:rPr>
        <w:t>пр</w:t>
      </w:r>
      <w:proofErr w:type="spellEnd"/>
      <w:r>
        <w:rPr>
          <w:rFonts w:ascii="Times New Roman" w:hAnsi="Times New Roman"/>
          <w:spacing w:val="-6"/>
          <w:sz w:val="28"/>
          <w:szCs w:val="28"/>
        </w:rPr>
        <w:t xml:space="preserve">-т, 88;  </w:t>
      </w:r>
      <w:proofErr w:type="spellStart"/>
      <w:r>
        <w:rPr>
          <w:rFonts w:ascii="Times New Roman" w:hAnsi="Times New Roman"/>
          <w:spacing w:val="-6"/>
          <w:sz w:val="28"/>
          <w:szCs w:val="28"/>
        </w:rPr>
        <w:t>ул</w:t>
      </w:r>
      <w:proofErr w:type="spellEnd"/>
      <w:r>
        <w:rPr>
          <w:rFonts w:ascii="Times New Roman" w:hAnsi="Times New Roman"/>
          <w:spacing w:val="-6"/>
          <w:sz w:val="28"/>
          <w:szCs w:val="28"/>
        </w:rPr>
        <w:t xml:space="preserve">. </w:t>
      </w:r>
      <w:proofErr w:type="spellStart"/>
      <w:r>
        <w:rPr>
          <w:rFonts w:ascii="Times New Roman" w:hAnsi="Times New Roman"/>
          <w:spacing w:val="-6"/>
          <w:sz w:val="28"/>
          <w:szCs w:val="28"/>
        </w:rPr>
        <w:t>Хользунова</w:t>
      </w:r>
      <w:proofErr w:type="spellEnd"/>
      <w:r>
        <w:rPr>
          <w:rFonts w:ascii="Times New Roman" w:hAnsi="Times New Roman"/>
          <w:spacing w:val="-6"/>
          <w:sz w:val="28"/>
          <w:szCs w:val="28"/>
        </w:rPr>
        <w:t>, 40А);</w:t>
      </w:r>
    </w:p>
    <w:p w:rsidR="005657A9" w:rsidRDefault="00E527D5">
      <w:pPr>
        <w:widowControl w:val="0"/>
        <w:numPr>
          <w:ilvl w:val="0"/>
          <w:numId w:val="6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Воронежский государственный университет инженерных технологий;</w:t>
      </w:r>
    </w:p>
    <w:p w:rsidR="005657A9" w:rsidRDefault="00E527D5">
      <w:pPr>
        <w:widowControl w:val="0"/>
        <w:numPr>
          <w:ilvl w:val="0"/>
          <w:numId w:val="6"/>
        </w:numPr>
        <w:spacing w:after="0" w:line="240" w:lineRule="auto"/>
        <w:ind w:left="714" w:hanging="357"/>
        <w:jc w:val="both"/>
        <w:rPr>
          <w:rFonts w:ascii="Times New Roman" w:hAnsi="Times New Roman"/>
          <w:spacing w:val="-6"/>
          <w:sz w:val="28"/>
          <w:szCs w:val="28"/>
        </w:rPr>
      </w:pPr>
      <w:r>
        <w:rPr>
          <w:rFonts w:ascii="Times New Roman" w:hAnsi="Times New Roman"/>
          <w:spacing w:val="-6"/>
          <w:sz w:val="28"/>
          <w:szCs w:val="28"/>
          <w:lang w:val="ru-RU"/>
        </w:rPr>
        <w:t xml:space="preserve">Воронежская государственная медицинская академия им. </w:t>
      </w:r>
      <w:r>
        <w:rPr>
          <w:rFonts w:ascii="Times New Roman" w:hAnsi="Times New Roman"/>
          <w:spacing w:val="-6"/>
          <w:sz w:val="28"/>
          <w:szCs w:val="28"/>
        </w:rPr>
        <w:t xml:space="preserve">Н.Н. </w:t>
      </w:r>
      <w:proofErr w:type="spellStart"/>
      <w:r>
        <w:rPr>
          <w:rFonts w:ascii="Times New Roman" w:hAnsi="Times New Roman"/>
          <w:spacing w:val="-6"/>
          <w:sz w:val="28"/>
          <w:szCs w:val="28"/>
        </w:rPr>
        <w:t>Бурденко</w:t>
      </w:r>
      <w:proofErr w:type="spellEnd"/>
      <w:r>
        <w:rPr>
          <w:rFonts w:ascii="Times New Roman" w:hAnsi="Times New Roman"/>
          <w:spacing w:val="-6"/>
          <w:sz w:val="28"/>
          <w:szCs w:val="28"/>
        </w:rPr>
        <w:t>;</w:t>
      </w:r>
    </w:p>
    <w:p w:rsidR="005657A9" w:rsidRDefault="00E527D5">
      <w:pPr>
        <w:widowControl w:val="0"/>
        <w:numPr>
          <w:ilvl w:val="0"/>
          <w:numId w:val="6"/>
        </w:numPr>
        <w:spacing w:after="0" w:line="240" w:lineRule="auto"/>
        <w:ind w:left="714" w:hanging="357"/>
        <w:jc w:val="both"/>
        <w:rPr>
          <w:rFonts w:ascii="Times New Roman" w:hAnsi="Times New Roman"/>
          <w:spacing w:val="-6"/>
          <w:sz w:val="28"/>
          <w:szCs w:val="28"/>
        </w:rPr>
      </w:pPr>
      <w:proofErr w:type="spellStart"/>
      <w:r>
        <w:rPr>
          <w:rFonts w:ascii="Times New Roman" w:hAnsi="Times New Roman"/>
          <w:spacing w:val="-6"/>
          <w:sz w:val="28"/>
          <w:szCs w:val="28"/>
        </w:rPr>
        <w:t>Воронежский</w:t>
      </w:r>
      <w:proofErr w:type="spellEnd"/>
      <w:r>
        <w:rPr>
          <w:rFonts w:ascii="Times New Roman" w:hAnsi="Times New Roman"/>
          <w:spacing w:val="-6"/>
          <w:sz w:val="28"/>
          <w:szCs w:val="28"/>
        </w:rPr>
        <w:t xml:space="preserve">  </w:t>
      </w:r>
      <w:proofErr w:type="spellStart"/>
      <w:r>
        <w:rPr>
          <w:rFonts w:ascii="Times New Roman" w:hAnsi="Times New Roman"/>
          <w:spacing w:val="-6"/>
          <w:sz w:val="28"/>
          <w:szCs w:val="28"/>
        </w:rPr>
        <w:t>государственный</w:t>
      </w:r>
      <w:proofErr w:type="spellEnd"/>
      <w:r>
        <w:rPr>
          <w:rFonts w:ascii="Times New Roman" w:hAnsi="Times New Roman"/>
          <w:spacing w:val="-6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pacing w:val="-6"/>
          <w:sz w:val="28"/>
          <w:szCs w:val="28"/>
        </w:rPr>
        <w:t>технический</w:t>
      </w:r>
      <w:proofErr w:type="spellEnd"/>
      <w:r>
        <w:rPr>
          <w:rFonts w:ascii="Times New Roman" w:hAnsi="Times New Roman"/>
          <w:spacing w:val="-6"/>
          <w:sz w:val="28"/>
          <w:szCs w:val="28"/>
        </w:rPr>
        <w:t xml:space="preserve">  </w:t>
      </w:r>
      <w:proofErr w:type="spellStart"/>
      <w:r>
        <w:rPr>
          <w:rFonts w:ascii="Times New Roman" w:hAnsi="Times New Roman"/>
          <w:spacing w:val="-6"/>
          <w:sz w:val="28"/>
          <w:szCs w:val="28"/>
        </w:rPr>
        <w:t>университет</w:t>
      </w:r>
      <w:proofErr w:type="spellEnd"/>
      <w:r>
        <w:rPr>
          <w:rFonts w:ascii="Times New Roman" w:hAnsi="Times New Roman"/>
          <w:spacing w:val="-6"/>
          <w:sz w:val="28"/>
          <w:szCs w:val="28"/>
        </w:rPr>
        <w:t>;</w:t>
      </w:r>
    </w:p>
    <w:p w:rsidR="005657A9" w:rsidRDefault="00E527D5">
      <w:pPr>
        <w:widowControl w:val="0"/>
        <w:numPr>
          <w:ilvl w:val="0"/>
          <w:numId w:val="6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Здание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Правительства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Воронежской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области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5657A9" w:rsidRDefault="005657A9">
      <w:pPr>
        <w:widowControl w:val="0"/>
        <w:spacing w:after="0" w:line="240" w:lineRule="auto"/>
        <w:ind w:left="1077"/>
        <w:jc w:val="both"/>
        <w:rPr>
          <w:rFonts w:ascii="Times New Roman" w:hAnsi="Times New Roman"/>
          <w:sz w:val="28"/>
          <w:szCs w:val="28"/>
        </w:rPr>
      </w:pPr>
    </w:p>
    <w:p w:rsidR="005657A9" w:rsidRDefault="00E527D5">
      <w:pPr>
        <w:widowControl w:val="0"/>
        <w:spacing w:after="0" w:line="240" w:lineRule="auto"/>
        <w:ind w:firstLine="68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Охват населения терминальными комплексами ОКСИОН ежедневно составляет около 170 тыс. человек. Количество оповещаемого населения составляет более 60%.</w:t>
      </w:r>
    </w:p>
    <w:p w:rsidR="005657A9" w:rsidRDefault="005657A9">
      <w:pPr>
        <w:tabs>
          <w:tab w:val="left" w:pos="420"/>
        </w:tabs>
        <w:spacing w:after="0" w:line="240" w:lineRule="auto"/>
        <w:ind w:left="420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5657A9" w:rsidRDefault="005657A9">
      <w:pPr>
        <w:tabs>
          <w:tab w:val="left" w:pos="420"/>
        </w:tabs>
        <w:spacing w:after="0" w:line="240" w:lineRule="auto"/>
        <w:ind w:left="420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5657A9" w:rsidRDefault="00E527D5">
      <w:pPr>
        <w:pStyle w:val="af0"/>
        <w:tabs>
          <w:tab w:val="left" w:pos="6804"/>
          <w:tab w:val="left" w:pos="6946"/>
          <w:tab w:val="left" w:pos="10480"/>
        </w:tabs>
        <w:spacing w:line="240" w:lineRule="auto"/>
        <w:ind w:left="425" w:firstLine="0"/>
        <w:jc w:val="center"/>
        <w:rPr>
          <w:b/>
          <w:bCs/>
          <w:i/>
          <w:iCs/>
        </w:rPr>
      </w:pPr>
      <w:r>
        <w:rPr>
          <w:b/>
          <w:bCs/>
          <w:i/>
          <w:iCs/>
          <w:sz w:val="28"/>
          <w:szCs w:val="28"/>
        </w:rPr>
        <w:t xml:space="preserve">3. Действия населения после информации о воздушной тревоге, химической тревоге, радиационной опасности или угрозе катастрофического затопления.  </w:t>
      </w:r>
    </w:p>
    <w:p w:rsidR="005657A9" w:rsidRDefault="00E527D5">
      <w:pPr>
        <w:tabs>
          <w:tab w:val="left" w:pos="6804"/>
          <w:tab w:val="left" w:pos="6946"/>
          <w:tab w:val="left" w:pos="10480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целях своевременного предупреждения населения о непосредственной опасности нападения противника, а также принятия незамедлительных мер защиты, установлены специальные речевые сообщения с информацией</w:t>
      </w:r>
      <w:r>
        <w:rPr>
          <w:b/>
          <w:i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о воздушной тревоге, химической тревоге, радиационной опасности или угрозе катастрофического затопления.</w:t>
      </w:r>
    </w:p>
    <w:p w:rsidR="005657A9" w:rsidRPr="00F60A34" w:rsidRDefault="00E527D5">
      <w:pPr>
        <w:spacing w:after="0" w:line="240" w:lineRule="auto"/>
        <w:ind w:firstLine="709"/>
        <w:jc w:val="both"/>
        <w:rPr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При речевом сообщении с информацией о  воздушной  тревоге:</w:t>
      </w:r>
    </w:p>
    <w:p w:rsidR="005657A9" w:rsidRDefault="00E527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u w:val="single"/>
          <w:lang w:val="ru-RU"/>
        </w:rPr>
        <w:t>На работе</w:t>
      </w:r>
      <w:r>
        <w:rPr>
          <w:rFonts w:ascii="Times New Roman" w:hAnsi="Times New Roman" w:cs="Times New Roman"/>
          <w:sz w:val="28"/>
          <w:szCs w:val="28"/>
          <w:lang w:val="ru-RU"/>
        </w:rPr>
        <w:t>: Прекратить работу. Остановить все  агрегаты, механизмы, отключить все виды энергосетей, водо- и газоснабжения. Организованно проследовать в защитные сооружения ГО (убежище, укрытие, любое подземное пространство).</w:t>
      </w:r>
    </w:p>
    <w:p w:rsidR="005657A9" w:rsidRDefault="00E527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u w:val="single"/>
          <w:lang w:val="ru-RU"/>
        </w:rPr>
        <w:t>В городском транспорте (на улице)</w:t>
      </w:r>
      <w:r>
        <w:rPr>
          <w:rFonts w:ascii="Times New Roman" w:hAnsi="Times New Roman" w:cs="Times New Roman"/>
          <w:sz w:val="28"/>
          <w:szCs w:val="28"/>
          <w:lang w:val="ru-RU"/>
        </w:rPr>
        <w:t>: Выйти на остановке, зайти в ближайшее здание, где есть СМИ, и действовать согласно полученной информации.</w:t>
      </w:r>
    </w:p>
    <w:p w:rsidR="005657A9" w:rsidRDefault="00E527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u w:val="single"/>
          <w:lang w:val="ru-RU"/>
        </w:rPr>
        <w:t>Дома</w:t>
      </w:r>
      <w:r>
        <w:rPr>
          <w:rFonts w:ascii="Times New Roman" w:hAnsi="Times New Roman" w:cs="Times New Roman"/>
          <w:sz w:val="28"/>
          <w:szCs w:val="28"/>
          <w:lang w:val="ru-RU"/>
        </w:rPr>
        <w:t>: Выключить освещение, нагревательные приборы, перекрыть газ, воду. Взять с собой документы, деньги, средства индивидуальной защиты, медикаменты, запас продуктов и питьевой воды. Проследовать в защитные сооружения ГО (укрытие, любое подземное пространство).</w:t>
      </w:r>
    </w:p>
    <w:p w:rsidR="005657A9" w:rsidRPr="00F60A34" w:rsidRDefault="00E527D5">
      <w:pPr>
        <w:spacing w:after="0" w:line="240" w:lineRule="auto"/>
        <w:ind w:firstLine="709"/>
        <w:jc w:val="both"/>
        <w:rPr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При речевом сообщении с информацией</w:t>
      </w:r>
      <w:r>
        <w:rPr>
          <w:b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о  радиационной  опасности: </w:t>
      </w:r>
      <w:r>
        <w:rPr>
          <w:rFonts w:ascii="Times New Roman" w:hAnsi="Times New Roman" w:cs="Times New Roman"/>
          <w:sz w:val="28"/>
          <w:szCs w:val="28"/>
          <w:lang w:val="ru-RU"/>
        </w:rPr>
        <w:t>подается единый сигнал</w:t>
      </w:r>
      <w:r>
        <w:rPr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оповещения «Внимание всем!» через сирену, ВАУ или сигнальные устройства. Все граждане должны надеть средства защиты органов дыхания, взять подготовленный запас воды и продовольствия, документы, деньги, ценности. Организованно проследовать в защитные сооружения ГО (убежище, укрытие, любое подземное пространство).</w:t>
      </w:r>
    </w:p>
    <w:p w:rsidR="005657A9" w:rsidRPr="00F60A34" w:rsidRDefault="00E527D5">
      <w:pPr>
        <w:spacing w:after="0" w:line="240" w:lineRule="auto"/>
        <w:ind w:firstLine="709"/>
        <w:jc w:val="both"/>
        <w:rPr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При речевом сообщении с информацией</w:t>
      </w:r>
      <w:r>
        <w:rPr>
          <w:b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о  химической тревоге: </w:t>
      </w:r>
      <w:r>
        <w:rPr>
          <w:rFonts w:ascii="Times New Roman" w:hAnsi="Times New Roman" w:cs="Times New Roman"/>
          <w:sz w:val="28"/>
          <w:szCs w:val="28"/>
          <w:lang w:val="ru-RU"/>
        </w:rPr>
        <w:t>подается единый сигнал</w:t>
      </w:r>
      <w:r>
        <w:rPr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оповещения «Внимание всем!» через сирену, ВАУ или сигнальные устройства. Всем гражданам необходимо немедленно надеть 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СИЗ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органов дыхания, защитную одежду, не снимать средства защиты  до получения специального разрешения. Как можно скорее выйти из </w:t>
      </w: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зараженной зоны, руководствуясь указаниями дежурного ЕДДС МКУ «Управление по делам ГО ЧС г. Воронежа».</w:t>
      </w:r>
    </w:p>
    <w:p w:rsidR="005657A9" w:rsidRDefault="00E527D5">
      <w:pPr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lang w:val="ru-RU"/>
        </w:rPr>
        <w:t>При речевом сообщении с информацией о  катастрофическом затоплении:</w:t>
      </w:r>
      <w:r>
        <w:rPr>
          <w:rStyle w:val="extendedtext-full"/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>
        <w:rPr>
          <w:rStyle w:val="extendedtext-full"/>
          <w:rFonts w:ascii="Times New Roman" w:hAnsi="Times New Roman" w:cs="Times New Roman"/>
          <w:sz w:val="28"/>
          <w:szCs w:val="28"/>
          <w:lang w:val="ru-RU"/>
        </w:rPr>
        <w:t>в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се граждане должны взять подготовленный запас воды и продовольствия, документы, деньги, ценности и следовать на </w:t>
      </w:r>
      <w:r>
        <w:rPr>
          <w:rStyle w:val="extendedtext-full"/>
          <w:rFonts w:ascii="Times New Roman" w:hAnsi="Times New Roman" w:cs="Times New Roman"/>
          <w:sz w:val="28"/>
          <w:szCs w:val="28"/>
          <w:lang w:val="ru-RU"/>
        </w:rPr>
        <w:t xml:space="preserve">указанный в </w:t>
      </w:r>
      <w:r>
        <w:rPr>
          <w:rStyle w:val="extendedtext-full"/>
          <w:rFonts w:ascii="Times New Roman" w:hAnsi="Times New Roman" w:cs="Times New Roman"/>
          <w:bCs/>
          <w:sz w:val="28"/>
          <w:szCs w:val="28"/>
          <w:lang w:val="ru-RU"/>
        </w:rPr>
        <w:t>сообщении</w:t>
      </w:r>
      <w:r>
        <w:rPr>
          <w:rStyle w:val="extendedtext-full"/>
          <w:rFonts w:ascii="Times New Roman" w:hAnsi="Times New Roman" w:cs="Times New Roman"/>
          <w:sz w:val="28"/>
          <w:szCs w:val="28"/>
          <w:lang w:val="ru-RU"/>
        </w:rPr>
        <w:t xml:space="preserve"> сборный эвакуационный пункт или самостоятельно выходить (выехать) из опасной зоны в безопасный район, на возвышенные участки местности, верхние этажи зданий, приготовить </w:t>
      </w:r>
      <w:proofErr w:type="spellStart"/>
      <w:r>
        <w:rPr>
          <w:rStyle w:val="extendedtext-full"/>
          <w:rFonts w:ascii="Times New Roman" w:hAnsi="Times New Roman" w:cs="Times New Roman"/>
          <w:sz w:val="28"/>
          <w:szCs w:val="28"/>
          <w:lang w:val="ru-RU"/>
        </w:rPr>
        <w:t>плавсредства</w:t>
      </w:r>
      <w:proofErr w:type="spellEnd"/>
      <w:r>
        <w:rPr>
          <w:rStyle w:val="extendedtext-full"/>
          <w:rFonts w:ascii="Times New Roman" w:hAnsi="Times New Roman" w:cs="Times New Roman"/>
          <w:sz w:val="28"/>
          <w:szCs w:val="28"/>
          <w:lang w:val="ru-RU"/>
        </w:rPr>
        <w:t xml:space="preserve"> (при их наличии).</w:t>
      </w:r>
      <w:proofErr w:type="gramEnd"/>
    </w:p>
    <w:p w:rsidR="005657A9" w:rsidRDefault="005657A9">
      <w:p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657A9" w:rsidRDefault="00E527D5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Примерные инструкции персоналу организации при получении речевых сообщений после единого сигнала  оповещения «Внимание всем!» </w:t>
      </w:r>
    </w:p>
    <w:p w:rsidR="005657A9" w:rsidRDefault="005657A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:rsidR="005657A9" w:rsidRPr="00F60A34" w:rsidRDefault="00E527D5">
      <w:pPr>
        <w:spacing w:after="0" w:line="240" w:lineRule="auto"/>
        <w:jc w:val="center"/>
        <w:rPr>
          <w:b/>
          <w:bCs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1. ИНСТРУКЦИЯ</w:t>
      </w:r>
    </w:p>
    <w:p w:rsidR="005657A9" w:rsidRPr="00F60A34" w:rsidRDefault="00E527D5">
      <w:pPr>
        <w:spacing w:after="0" w:line="240" w:lineRule="auto"/>
        <w:jc w:val="center"/>
        <w:rPr>
          <w:i/>
          <w:iCs/>
          <w:lang w:val="ru-RU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 xml:space="preserve">ПЕРСОНАЛУ ОРГАНИЗАЦИИ ПРИ ПОЛУЧЕНИИ РЕЧЕВОГО СООБЩЕНИЯ С ИНФОРМАЦИЕЙ </w:t>
      </w:r>
    </w:p>
    <w:p w:rsidR="005657A9" w:rsidRDefault="00E527D5">
      <w:pPr>
        <w:spacing w:after="0" w:line="240" w:lineRule="auto"/>
        <w:jc w:val="center"/>
        <w:rPr>
          <w:i/>
          <w:iCs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О РАДИАЦИОННОЙ ОПАСНОСТИ</w:t>
      </w:r>
    </w:p>
    <w:p w:rsidR="005657A9" w:rsidRDefault="005657A9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5657A9" w:rsidRPr="00F60A34" w:rsidRDefault="00E527D5">
      <w:pPr>
        <w:numPr>
          <w:ilvl w:val="0"/>
          <w:numId w:val="21"/>
        </w:numPr>
        <w:tabs>
          <w:tab w:val="clear" w:pos="720"/>
          <w:tab w:val="left" w:pos="741"/>
        </w:tabs>
        <w:spacing w:after="0" w:line="240" w:lineRule="auto"/>
        <w:ind w:left="737" w:hanging="283"/>
        <w:rPr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>Работы не прекращать, провести герметизацию служебных помещений (укрыть продукты питания и запас питьевой воды).</w:t>
      </w:r>
    </w:p>
    <w:p w:rsidR="005657A9" w:rsidRPr="00F60A34" w:rsidRDefault="00E527D5">
      <w:pPr>
        <w:numPr>
          <w:ilvl w:val="0"/>
          <w:numId w:val="21"/>
        </w:numPr>
        <w:tabs>
          <w:tab w:val="clear" w:pos="720"/>
          <w:tab w:val="left" w:pos="741"/>
        </w:tabs>
        <w:spacing w:after="0" w:line="240" w:lineRule="auto"/>
        <w:ind w:left="737" w:hanging="283"/>
        <w:rPr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>Принять препараты, повышающие иммунитет к лучевой болезни по рекомендации медицинских работников.</w:t>
      </w:r>
    </w:p>
    <w:p w:rsidR="005657A9" w:rsidRPr="00F60A34" w:rsidRDefault="00E527D5">
      <w:pPr>
        <w:numPr>
          <w:ilvl w:val="0"/>
          <w:numId w:val="21"/>
        </w:numPr>
        <w:tabs>
          <w:tab w:val="clear" w:pos="720"/>
          <w:tab w:val="left" w:pos="741"/>
        </w:tabs>
        <w:spacing w:after="0" w:line="240" w:lineRule="auto"/>
        <w:ind w:left="737" w:hanging="283"/>
        <w:rPr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Надеть средства индивидуальной защиты органов дыхания (противогазы, респираторы, ватно-марлевые повязки). </w:t>
      </w:r>
    </w:p>
    <w:p w:rsidR="005657A9" w:rsidRDefault="00E527D5">
      <w:pPr>
        <w:numPr>
          <w:ilvl w:val="0"/>
          <w:numId w:val="21"/>
        </w:numPr>
        <w:tabs>
          <w:tab w:val="clear" w:pos="720"/>
          <w:tab w:val="left" w:pos="741"/>
        </w:tabs>
        <w:spacing w:after="0" w:line="240" w:lineRule="auto"/>
        <w:ind w:left="737" w:hanging="283"/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Вести работы короткими сменами. </w:t>
      </w:r>
    </w:p>
    <w:p w:rsidR="005657A9" w:rsidRPr="00F60A34" w:rsidRDefault="00E527D5">
      <w:pPr>
        <w:numPr>
          <w:ilvl w:val="0"/>
          <w:numId w:val="21"/>
        </w:numPr>
        <w:tabs>
          <w:tab w:val="clear" w:pos="720"/>
          <w:tab w:val="left" w:pos="741"/>
        </w:tabs>
        <w:spacing w:after="0" w:line="240" w:lineRule="auto"/>
        <w:ind w:left="737" w:hanging="283"/>
        <w:rPr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Организовать ведение непрерывной радиационной разведки. </w:t>
      </w:r>
    </w:p>
    <w:p w:rsidR="005657A9" w:rsidRPr="00F60A34" w:rsidRDefault="00E527D5">
      <w:pPr>
        <w:numPr>
          <w:ilvl w:val="0"/>
          <w:numId w:val="21"/>
        </w:numPr>
        <w:tabs>
          <w:tab w:val="clear" w:pos="720"/>
          <w:tab w:val="left" w:pos="741"/>
        </w:tabs>
        <w:spacing w:after="0" w:line="240" w:lineRule="auto"/>
        <w:ind w:left="737" w:hanging="283"/>
        <w:rPr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При высоких уровнях радиации проводить эвакуацию персонала в безопасный район или в защитные сооружения ГО. </w:t>
      </w:r>
    </w:p>
    <w:p w:rsidR="005657A9" w:rsidRPr="00F60A34" w:rsidRDefault="00E527D5">
      <w:pPr>
        <w:numPr>
          <w:ilvl w:val="0"/>
          <w:numId w:val="21"/>
        </w:numPr>
        <w:tabs>
          <w:tab w:val="clear" w:pos="720"/>
          <w:tab w:val="left" w:pos="741"/>
        </w:tabs>
        <w:spacing w:after="0" w:line="240" w:lineRule="auto"/>
        <w:ind w:left="737" w:hanging="283"/>
        <w:rPr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Для отдыха и приёма пищи использовать защитные сооружения ГО </w:t>
      </w:r>
      <w:r>
        <w:rPr>
          <w:rFonts w:ascii="Times New Roman" w:hAnsi="Times New Roman" w:cs="Times New Roman"/>
          <w:sz w:val="28"/>
          <w:szCs w:val="28"/>
          <w:lang w:val="ru-RU"/>
        </w:rPr>
        <w:t>(убежище, укрытие, любое подземное пространство).</w:t>
      </w:r>
    </w:p>
    <w:p w:rsidR="005657A9" w:rsidRDefault="005657A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5657A9" w:rsidRPr="00F60A34" w:rsidRDefault="00E527D5">
      <w:pPr>
        <w:spacing w:after="0" w:line="240" w:lineRule="auto"/>
        <w:jc w:val="center"/>
        <w:rPr>
          <w:b/>
          <w:bCs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2. ИНСТРУКЦИЯ</w:t>
      </w:r>
    </w:p>
    <w:p w:rsidR="005657A9" w:rsidRPr="00F60A34" w:rsidRDefault="00E527D5">
      <w:pPr>
        <w:spacing w:after="0" w:line="240" w:lineRule="auto"/>
        <w:jc w:val="center"/>
        <w:rPr>
          <w:i/>
          <w:iCs/>
          <w:lang w:val="ru-RU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ПЕРСОНАЛУ ПРИ ПОЛУЧЕНИИ РЕЧЕВОГО СООБЩЕНИЯ С ИНФОРМАЦИЕЙ О ХИМИЧЕСКОЙ ТРЕВОГЕ</w:t>
      </w:r>
    </w:p>
    <w:p w:rsidR="005657A9" w:rsidRDefault="005657A9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5657A9" w:rsidRPr="00F60A34" w:rsidRDefault="00E527D5">
      <w:pPr>
        <w:numPr>
          <w:ilvl w:val="0"/>
          <w:numId w:val="22"/>
        </w:numPr>
        <w:spacing w:after="0" w:line="240" w:lineRule="auto"/>
        <w:jc w:val="both"/>
        <w:rPr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Надеть противогазы, при необходимости средства защиты кожи, а при их отсутствии простейшие средства защиты. </w:t>
      </w:r>
    </w:p>
    <w:p w:rsidR="005657A9" w:rsidRPr="00F60A34" w:rsidRDefault="00E527D5">
      <w:pPr>
        <w:numPr>
          <w:ilvl w:val="0"/>
          <w:numId w:val="22"/>
        </w:numPr>
        <w:spacing w:after="0" w:line="240" w:lineRule="auto"/>
        <w:jc w:val="both"/>
        <w:rPr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>Провести герметизацию помещений и не выходить из них без разрешения администрации организации (предприятия).</w:t>
      </w:r>
    </w:p>
    <w:p w:rsidR="005657A9" w:rsidRPr="00F60A34" w:rsidRDefault="00E527D5">
      <w:pPr>
        <w:numPr>
          <w:ilvl w:val="0"/>
          <w:numId w:val="22"/>
        </w:numPr>
        <w:spacing w:after="0" w:line="240" w:lineRule="auto"/>
        <w:jc w:val="both"/>
        <w:rPr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>Отключить вентиляцию, нагревательные приборы, оборудование.</w:t>
      </w:r>
    </w:p>
    <w:p w:rsidR="005657A9" w:rsidRPr="00F60A34" w:rsidRDefault="00E527D5">
      <w:pPr>
        <w:numPr>
          <w:ilvl w:val="0"/>
          <w:numId w:val="22"/>
        </w:numPr>
        <w:spacing w:after="0" w:line="240" w:lineRule="auto"/>
        <w:jc w:val="both"/>
        <w:rPr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Провести герметизацию продуктов питания и запасов воды в закрытых ёмкостях. </w:t>
      </w:r>
    </w:p>
    <w:p w:rsidR="005657A9" w:rsidRPr="00F60A34" w:rsidRDefault="00E527D5">
      <w:pPr>
        <w:numPr>
          <w:ilvl w:val="0"/>
          <w:numId w:val="22"/>
        </w:numPr>
        <w:spacing w:after="0" w:line="240" w:lineRule="auto"/>
        <w:jc w:val="both"/>
        <w:rPr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>Укрыться в защитном сооружении ГО (по указанию органов ГО ЧС).</w:t>
      </w:r>
    </w:p>
    <w:p w:rsidR="005657A9" w:rsidRPr="00F60A34" w:rsidRDefault="00E527D5">
      <w:pPr>
        <w:numPr>
          <w:ilvl w:val="0"/>
          <w:numId w:val="22"/>
        </w:numPr>
        <w:spacing w:after="0" w:line="240" w:lineRule="auto"/>
        <w:jc w:val="both"/>
        <w:rPr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lastRenderedPageBreak/>
        <w:t>При необходимости, по указанию органов ГО ЧС организованно выйти в безопасный район, выход из опасной зоны осуществлять перпендикулярно направлению ветра.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5657A9" w:rsidRDefault="00E527D5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>При аварии, связанной с аммиаком, по указанию органов ГО ЧС укрыться в подвальном помещении (при его наличии), или на нижних этажах здания, при аварии  с хлором подняться на верхние этажи здания.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5657A9" w:rsidRDefault="005657A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5657A9" w:rsidRDefault="00E527D5" w:rsidP="00741D68">
      <w:pPr>
        <w:pStyle w:val="Style2"/>
        <w:widowControl/>
        <w:tabs>
          <w:tab w:val="left" w:pos="320"/>
          <w:tab w:val="left" w:pos="480"/>
        </w:tabs>
        <w:snapToGrid w:val="0"/>
        <w:ind w:left="720"/>
      </w:pPr>
      <w:r>
        <w:rPr>
          <w:b/>
          <w:i/>
          <w:sz w:val="28"/>
          <w:szCs w:val="28"/>
        </w:rPr>
        <w:t>4. Оповещение работников в случае возникновения ЧС на территории организации. Действия работников организации после оповещения (разрабатывается в организации самостоятельно).</w:t>
      </w:r>
    </w:p>
    <w:p w:rsidR="005657A9" w:rsidRDefault="005657A9">
      <w:pPr>
        <w:pStyle w:val="Style2"/>
        <w:widowControl/>
        <w:tabs>
          <w:tab w:val="left" w:pos="420"/>
        </w:tabs>
        <w:snapToGrid w:val="0"/>
        <w:spacing w:line="276" w:lineRule="auto"/>
        <w:rPr>
          <w:b/>
          <w:i/>
          <w:sz w:val="28"/>
          <w:szCs w:val="28"/>
        </w:rPr>
      </w:pPr>
    </w:p>
    <w:p w:rsidR="005657A9" w:rsidRDefault="005657A9">
      <w:pPr>
        <w:pStyle w:val="Style2"/>
        <w:widowControl/>
        <w:tabs>
          <w:tab w:val="left" w:pos="420"/>
        </w:tabs>
        <w:snapToGrid w:val="0"/>
        <w:spacing w:line="276" w:lineRule="auto"/>
        <w:rPr>
          <w:b/>
          <w:i/>
          <w:sz w:val="28"/>
          <w:szCs w:val="28"/>
        </w:rPr>
      </w:pPr>
    </w:p>
    <w:p w:rsidR="005657A9" w:rsidRDefault="005657A9">
      <w:pPr>
        <w:pStyle w:val="Style2"/>
        <w:widowControl/>
        <w:tabs>
          <w:tab w:val="left" w:pos="420"/>
        </w:tabs>
        <w:snapToGrid w:val="0"/>
        <w:spacing w:line="276" w:lineRule="auto"/>
        <w:rPr>
          <w:b/>
          <w:i/>
          <w:sz w:val="28"/>
          <w:szCs w:val="28"/>
        </w:rPr>
      </w:pPr>
    </w:p>
    <w:tbl>
      <w:tblPr>
        <w:tblStyle w:val="af8"/>
        <w:tblW w:w="9571" w:type="dxa"/>
        <w:tblLook w:val="04A0" w:firstRow="1" w:lastRow="0" w:firstColumn="1" w:lastColumn="0" w:noHBand="0" w:noVBand="1"/>
      </w:tblPr>
      <w:tblGrid>
        <w:gridCol w:w="5636"/>
        <w:gridCol w:w="1984"/>
        <w:gridCol w:w="1951"/>
      </w:tblGrid>
      <w:tr w:rsidR="005657A9">
        <w:tc>
          <w:tcPr>
            <w:tcW w:w="5636" w:type="dxa"/>
            <w:tcBorders>
              <w:top w:val="nil"/>
              <w:left w:val="nil"/>
              <w:bottom w:val="nil"/>
              <w:right w:val="nil"/>
            </w:tcBorders>
          </w:tcPr>
          <w:p w:rsidR="005657A9" w:rsidRDefault="00E527D5">
            <w:pPr>
              <w:widowControl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val="ru-RU"/>
              </w:rPr>
              <w:t>Разработал н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ачальник курсов ГО МКУ</w:t>
            </w:r>
          </w:p>
          <w:p w:rsidR="005657A9" w:rsidRDefault="00E527D5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«Управление</w:t>
            </w:r>
            <w:r>
              <w:rPr>
                <w:rFonts w:ascii="Times New Roman" w:hAnsi="Times New Roman"/>
                <w:bCs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по делам ГО ЧС г. Воронежа»</w:t>
            </w:r>
          </w:p>
          <w:p w:rsidR="005657A9" w:rsidRDefault="005657A9">
            <w:pPr>
              <w:pStyle w:val="Style2"/>
              <w:widowControl/>
              <w:tabs>
                <w:tab w:val="left" w:pos="420"/>
              </w:tabs>
              <w:snapToGrid w:val="0"/>
              <w:spacing w:line="276" w:lineRule="auto"/>
              <w:rPr>
                <w:bCs/>
                <w:i/>
              </w:rPr>
            </w:pPr>
          </w:p>
          <w:p w:rsidR="005657A9" w:rsidRDefault="00E527D5">
            <w:pPr>
              <w:pStyle w:val="Style2"/>
              <w:widowControl/>
              <w:tabs>
                <w:tab w:val="left" w:pos="420"/>
              </w:tabs>
              <w:snapToGrid w:val="0"/>
              <w:spacing w:line="276" w:lineRule="auto"/>
              <w:rPr>
                <w:sz w:val="28"/>
                <w:szCs w:val="28"/>
              </w:rPr>
            </w:pPr>
            <w:r>
              <w:rPr>
                <w:bCs/>
                <w:i/>
              </w:rPr>
              <w:t>июнь 2022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5657A9" w:rsidRDefault="00E527D5">
            <w:pPr>
              <w:pStyle w:val="Style2"/>
              <w:widowControl/>
              <w:tabs>
                <w:tab w:val="left" w:pos="420"/>
              </w:tabs>
              <w:snapToGrid w:val="0"/>
              <w:spacing w:line="276" w:lineRule="auto"/>
              <w:jc w:val="right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021080" cy="514985"/>
                  <wp:effectExtent l="0" t="0" r="0" b="0"/>
                  <wp:docPr id="3" name="Рисунок 3" descr="\\FSERVERZ\public\АНДРЕЕВ\Подпись Андрее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\\FSERVERZ\public\АНДРЕЕВ\Подпись Андрее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514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1" w:type="dxa"/>
            <w:tcBorders>
              <w:top w:val="nil"/>
              <w:left w:val="nil"/>
              <w:bottom w:val="nil"/>
              <w:right w:val="nil"/>
            </w:tcBorders>
          </w:tcPr>
          <w:p w:rsidR="005657A9" w:rsidRDefault="00E527D5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А.В. Андреев</w:t>
            </w:r>
          </w:p>
          <w:p w:rsidR="005657A9" w:rsidRDefault="00E527D5">
            <w:pPr>
              <w:pStyle w:val="Style2"/>
              <w:widowControl/>
              <w:tabs>
                <w:tab w:val="left" w:pos="420"/>
              </w:tabs>
              <w:snapToGrid w:val="0"/>
              <w:jc w:val="right"/>
              <w:rPr>
                <w:bCs/>
                <w:i/>
              </w:rPr>
            </w:pPr>
            <w:r>
              <w:rPr>
                <w:bCs/>
                <w:i/>
              </w:rPr>
              <w:t>тел  225 69 75</w:t>
            </w:r>
          </w:p>
          <w:p w:rsidR="005657A9" w:rsidRDefault="005657A9">
            <w:pPr>
              <w:pStyle w:val="Style2"/>
              <w:widowControl/>
              <w:tabs>
                <w:tab w:val="left" w:pos="420"/>
              </w:tabs>
              <w:snapToGrid w:val="0"/>
              <w:jc w:val="right"/>
            </w:pPr>
          </w:p>
        </w:tc>
      </w:tr>
    </w:tbl>
    <w:p w:rsidR="005657A9" w:rsidRDefault="005657A9">
      <w:pPr>
        <w:pStyle w:val="Style2"/>
        <w:widowControl/>
        <w:tabs>
          <w:tab w:val="left" w:pos="420"/>
        </w:tabs>
        <w:snapToGrid w:val="0"/>
        <w:spacing w:line="276" w:lineRule="auto"/>
        <w:rPr>
          <w:sz w:val="28"/>
          <w:szCs w:val="28"/>
        </w:rPr>
      </w:pPr>
    </w:p>
    <w:p w:rsidR="005657A9" w:rsidRDefault="005657A9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5657A9" w:rsidRDefault="005657A9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lang w:val="ru-RU"/>
        </w:rPr>
      </w:pPr>
    </w:p>
    <w:sectPr w:rsidR="005657A9" w:rsidSect="008C38A2">
      <w:headerReference w:type="default" r:id="rId16"/>
      <w:pgSz w:w="11906" w:h="16838"/>
      <w:pgMar w:top="1134" w:right="850" w:bottom="1134" w:left="1701" w:header="708" w:footer="0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0EBC" w:rsidRDefault="00F40EBC">
      <w:pPr>
        <w:spacing w:after="0" w:line="240" w:lineRule="auto"/>
      </w:pPr>
      <w:r>
        <w:separator/>
      </w:r>
    </w:p>
  </w:endnote>
  <w:endnote w:type="continuationSeparator" w:id="0">
    <w:p w:rsidR="00F40EBC" w:rsidRDefault="00F40E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02"/>
    <w:family w:val="auto"/>
    <w:pitch w:val="default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roman"/>
    <w:pitch w:val="variable"/>
  </w:font>
  <w:font w:name="Noto Sans CJK SC">
    <w:panose1 w:val="00000000000000000000"/>
    <w:charset w:val="00"/>
    <w:family w:val="roman"/>
    <w:notTrueType/>
    <w:pitch w:val="default"/>
  </w:font>
  <w:font w:name="Lohit Devanagari">
    <w:altName w:val="Times New Roman"/>
    <w:charset w:val="01"/>
    <w:family w:val="auto"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0EBC" w:rsidRDefault="00F40EBC">
      <w:pPr>
        <w:spacing w:after="0" w:line="240" w:lineRule="auto"/>
      </w:pPr>
      <w:r>
        <w:separator/>
      </w:r>
    </w:p>
  </w:footnote>
  <w:footnote w:type="continuationSeparator" w:id="0">
    <w:p w:rsidR="00F40EBC" w:rsidRDefault="00F40E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21126990"/>
      <w:docPartObj>
        <w:docPartGallery w:val="Page Numbers (Top of Page)"/>
        <w:docPartUnique/>
      </w:docPartObj>
    </w:sdtPr>
    <w:sdtEndPr/>
    <w:sdtContent>
      <w:p w:rsidR="004102EB" w:rsidRDefault="00914320">
        <w:pPr>
          <w:pStyle w:val="af2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037EC5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:rsidR="004102EB" w:rsidRDefault="004102EB">
    <w:pPr>
      <w:pStyle w:val="af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F60FA"/>
    <w:multiLevelType w:val="multilevel"/>
    <w:tmpl w:val="4A1684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>
    <w:nsid w:val="04E5071B"/>
    <w:multiLevelType w:val="multilevel"/>
    <w:tmpl w:val="91A842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/>
        <w:sz w:val="28"/>
        <w:szCs w:val="28"/>
      </w:rPr>
    </w:lvl>
  </w:abstractNum>
  <w:abstractNum w:abstractNumId="2">
    <w:nsid w:val="0CF37D52"/>
    <w:multiLevelType w:val="hybridMultilevel"/>
    <w:tmpl w:val="277058B2"/>
    <w:lvl w:ilvl="0" w:tplc="04190009">
      <w:start w:val="1"/>
      <w:numFmt w:val="bullet"/>
      <w:lvlText w:val=""/>
      <w:lvlJc w:val="left"/>
      <w:pPr>
        <w:ind w:left="144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5" w:hanging="360"/>
      </w:pPr>
      <w:rPr>
        <w:rFonts w:ascii="Wingdings" w:hAnsi="Wingdings" w:hint="default"/>
      </w:rPr>
    </w:lvl>
  </w:abstractNum>
  <w:abstractNum w:abstractNumId="3">
    <w:nsid w:val="0D065CC1"/>
    <w:multiLevelType w:val="multilevel"/>
    <w:tmpl w:val="3C7CD6AC"/>
    <w:lvl w:ilvl="0">
      <w:start w:val="1"/>
      <w:numFmt w:val="decimal"/>
      <w:lvlText w:val="%1."/>
      <w:lvlJc w:val="left"/>
      <w:pPr>
        <w:tabs>
          <w:tab w:val="num" w:pos="754"/>
        </w:tabs>
        <w:ind w:left="754" w:hanging="360"/>
      </w:pPr>
      <w:rPr>
        <w:rFonts w:ascii="Times New Roman" w:hAnsi="Times New Roman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114"/>
        </w:tabs>
        <w:ind w:left="1114" w:hanging="360"/>
      </w:pPr>
      <w:rPr>
        <w:rFonts w:ascii="Times New Roman" w:hAnsi="Times New Roman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74"/>
        </w:tabs>
        <w:ind w:left="1474" w:hanging="360"/>
      </w:pPr>
      <w:rPr>
        <w:rFonts w:ascii="Times New Roman" w:hAnsi="Times New Roman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34"/>
        </w:tabs>
        <w:ind w:left="1834" w:hanging="360"/>
      </w:pPr>
      <w:rPr>
        <w:rFonts w:ascii="Times New Roman" w:hAnsi="Times New Roman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94"/>
        </w:tabs>
        <w:ind w:left="2194" w:hanging="360"/>
      </w:pPr>
      <w:rPr>
        <w:rFonts w:ascii="Times New Roman" w:hAnsi="Times New Roman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54"/>
        </w:tabs>
        <w:ind w:left="2554" w:hanging="360"/>
      </w:pPr>
      <w:rPr>
        <w:rFonts w:ascii="Times New Roman" w:hAnsi="Times New Roman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914"/>
        </w:tabs>
        <w:ind w:left="2914" w:hanging="360"/>
      </w:pPr>
      <w:rPr>
        <w:rFonts w:ascii="Times New Roman" w:hAnsi="Times New Roman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74"/>
        </w:tabs>
        <w:ind w:left="3274" w:hanging="360"/>
      </w:pPr>
      <w:rPr>
        <w:rFonts w:ascii="Times New Roman" w:hAnsi="Times New Roman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34"/>
        </w:tabs>
        <w:ind w:left="3634" w:hanging="360"/>
      </w:pPr>
      <w:rPr>
        <w:rFonts w:ascii="Times New Roman" w:hAnsi="Times New Roman"/>
        <w:sz w:val="28"/>
        <w:szCs w:val="28"/>
      </w:rPr>
    </w:lvl>
  </w:abstractNum>
  <w:abstractNum w:abstractNumId="4">
    <w:nsid w:val="13746C63"/>
    <w:multiLevelType w:val="multilevel"/>
    <w:tmpl w:val="DB722C18"/>
    <w:lvl w:ilvl="0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15D073E5"/>
    <w:multiLevelType w:val="multilevel"/>
    <w:tmpl w:val="D7BAA6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/>
        <w:sz w:val="28"/>
        <w:szCs w:val="28"/>
      </w:rPr>
    </w:lvl>
  </w:abstractNum>
  <w:abstractNum w:abstractNumId="6">
    <w:nsid w:val="20702C9C"/>
    <w:multiLevelType w:val="multilevel"/>
    <w:tmpl w:val="4EF45F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abstractNum w:abstractNumId="7">
    <w:nsid w:val="214B6355"/>
    <w:multiLevelType w:val="multilevel"/>
    <w:tmpl w:val="F72C04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/>
        <w:sz w:val="28"/>
        <w:szCs w:val="28"/>
      </w:rPr>
    </w:lvl>
  </w:abstractNum>
  <w:abstractNum w:abstractNumId="8">
    <w:nsid w:val="30F976A3"/>
    <w:multiLevelType w:val="multilevel"/>
    <w:tmpl w:val="250450A8"/>
    <w:lvl w:ilvl="0">
      <w:start w:val="1"/>
      <w:numFmt w:val="decimal"/>
      <w:lvlText w:val="%1."/>
      <w:lvlJc w:val="left"/>
      <w:pPr>
        <w:tabs>
          <w:tab w:val="num" w:pos="1117"/>
        </w:tabs>
        <w:ind w:left="1117" w:hanging="360"/>
      </w:pPr>
      <w:rPr>
        <w:rFonts w:ascii="Times New Roman" w:hAnsi="Times New Roman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477"/>
        </w:tabs>
        <w:ind w:left="1477" w:hanging="360"/>
      </w:pPr>
      <w:rPr>
        <w:rFonts w:ascii="Times New Roman" w:hAnsi="Times New Roman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837"/>
        </w:tabs>
        <w:ind w:left="1837" w:hanging="360"/>
      </w:pPr>
      <w:rPr>
        <w:rFonts w:ascii="Times New Roman" w:hAnsi="Times New Roman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2197"/>
        </w:tabs>
        <w:ind w:left="2197" w:hanging="360"/>
      </w:pPr>
      <w:rPr>
        <w:rFonts w:ascii="Times New Roman" w:hAnsi="Times New Roman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557"/>
        </w:tabs>
        <w:ind w:left="2557" w:hanging="360"/>
      </w:pPr>
      <w:rPr>
        <w:rFonts w:ascii="Times New Roman" w:hAnsi="Times New Roman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917"/>
        </w:tabs>
        <w:ind w:left="2917" w:hanging="360"/>
      </w:pPr>
      <w:rPr>
        <w:rFonts w:ascii="Times New Roman" w:hAnsi="Times New Roman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3277"/>
        </w:tabs>
        <w:ind w:left="3277" w:hanging="360"/>
      </w:pPr>
      <w:rPr>
        <w:rFonts w:ascii="Times New Roman" w:hAnsi="Times New Roman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637"/>
        </w:tabs>
        <w:ind w:left="3637" w:hanging="360"/>
      </w:pPr>
      <w:rPr>
        <w:rFonts w:ascii="Times New Roman" w:hAnsi="Times New Roman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997"/>
        </w:tabs>
        <w:ind w:left="3997" w:hanging="360"/>
      </w:pPr>
      <w:rPr>
        <w:rFonts w:ascii="Times New Roman" w:hAnsi="Times New Roman"/>
        <w:sz w:val="28"/>
        <w:szCs w:val="28"/>
      </w:rPr>
    </w:lvl>
  </w:abstractNum>
  <w:abstractNum w:abstractNumId="9">
    <w:nsid w:val="368124B9"/>
    <w:multiLevelType w:val="multilevel"/>
    <w:tmpl w:val="2EDC030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/>
        <w:sz w:val="28"/>
        <w:szCs w:val="28"/>
      </w:rPr>
    </w:lvl>
  </w:abstractNum>
  <w:abstractNum w:abstractNumId="10">
    <w:nsid w:val="371C736D"/>
    <w:multiLevelType w:val="multilevel"/>
    <w:tmpl w:val="DBC0F13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1">
    <w:nsid w:val="48104CB3"/>
    <w:multiLevelType w:val="multilevel"/>
    <w:tmpl w:val="4A621D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abstractNum w:abstractNumId="12">
    <w:nsid w:val="4A46110B"/>
    <w:multiLevelType w:val="multilevel"/>
    <w:tmpl w:val="FC222A7A"/>
    <w:lvl w:ilvl="0">
      <w:start w:val="1"/>
      <w:numFmt w:val="decimal"/>
      <w:lvlText w:val="%1."/>
      <w:lvlJc w:val="left"/>
      <w:pPr>
        <w:tabs>
          <w:tab w:val="num" w:pos="420"/>
        </w:tabs>
        <w:ind w:left="425" w:hanging="425"/>
      </w:pPr>
      <w:rPr>
        <w:rFonts w:ascii="Times New Roman" w:hAnsi="Times New Roman"/>
        <w:sz w:val="28"/>
        <w:szCs w:val="2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>
    <w:nsid w:val="4E526829"/>
    <w:multiLevelType w:val="multilevel"/>
    <w:tmpl w:val="7538652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4">
    <w:nsid w:val="512709CC"/>
    <w:multiLevelType w:val="multilevel"/>
    <w:tmpl w:val="04DE292C"/>
    <w:lvl w:ilvl="0">
      <w:start w:val="1"/>
      <w:numFmt w:val="bullet"/>
      <w:lvlText w:val=""/>
      <w:lvlJc w:val="left"/>
      <w:pPr>
        <w:tabs>
          <w:tab w:val="num" w:pos="420"/>
        </w:tabs>
        <w:ind w:left="420" w:hanging="42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573F4A45"/>
    <w:multiLevelType w:val="multilevel"/>
    <w:tmpl w:val="0FC078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/>
        <w:sz w:val="28"/>
        <w:szCs w:val="28"/>
      </w:rPr>
    </w:lvl>
  </w:abstractNum>
  <w:abstractNum w:abstractNumId="16">
    <w:nsid w:val="5D137049"/>
    <w:multiLevelType w:val="multilevel"/>
    <w:tmpl w:val="D5EEC5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/>
        <w:sz w:val="28"/>
        <w:szCs w:val="28"/>
      </w:rPr>
    </w:lvl>
  </w:abstractNum>
  <w:abstractNum w:abstractNumId="17">
    <w:nsid w:val="616107E6"/>
    <w:multiLevelType w:val="multilevel"/>
    <w:tmpl w:val="4C0001DA"/>
    <w:lvl w:ilvl="0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8">
    <w:nsid w:val="65216CF8"/>
    <w:multiLevelType w:val="multilevel"/>
    <w:tmpl w:val="785CFF02"/>
    <w:lvl w:ilvl="0">
      <w:start w:val="1"/>
      <w:numFmt w:val="bullet"/>
      <w:lvlText w:val=""/>
      <w:lvlJc w:val="left"/>
      <w:pPr>
        <w:tabs>
          <w:tab w:val="num" w:pos="1429"/>
        </w:tabs>
        <w:ind w:left="1429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19">
    <w:nsid w:val="658C0862"/>
    <w:multiLevelType w:val="multilevel"/>
    <w:tmpl w:val="B65EE7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/>
        <w:sz w:val="28"/>
        <w:szCs w:val="28"/>
      </w:rPr>
    </w:lvl>
  </w:abstractNum>
  <w:abstractNum w:abstractNumId="20">
    <w:nsid w:val="6B156117"/>
    <w:multiLevelType w:val="multilevel"/>
    <w:tmpl w:val="E132EC40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1">
    <w:nsid w:val="78687EB4"/>
    <w:multiLevelType w:val="multilevel"/>
    <w:tmpl w:val="0B1EF4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2">
    <w:nsid w:val="7B6408D0"/>
    <w:multiLevelType w:val="multilevel"/>
    <w:tmpl w:val="AA26E3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/>
        <w:sz w:val="28"/>
        <w:szCs w:val="28"/>
      </w:rPr>
    </w:lvl>
  </w:abstractNum>
  <w:abstractNum w:abstractNumId="23">
    <w:nsid w:val="7FE268D4"/>
    <w:multiLevelType w:val="multilevel"/>
    <w:tmpl w:val="BB80B4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num w:numId="1">
    <w:abstractNumId w:val="14"/>
  </w:num>
  <w:num w:numId="2">
    <w:abstractNumId w:val="18"/>
  </w:num>
  <w:num w:numId="3">
    <w:abstractNumId w:val="12"/>
  </w:num>
  <w:num w:numId="4">
    <w:abstractNumId w:val="21"/>
  </w:num>
  <w:num w:numId="5">
    <w:abstractNumId w:val="4"/>
  </w:num>
  <w:num w:numId="6">
    <w:abstractNumId w:val="0"/>
  </w:num>
  <w:num w:numId="7">
    <w:abstractNumId w:val="13"/>
  </w:num>
  <w:num w:numId="8">
    <w:abstractNumId w:val="17"/>
  </w:num>
  <w:num w:numId="9">
    <w:abstractNumId w:val="10"/>
  </w:num>
  <w:num w:numId="10">
    <w:abstractNumId w:val="6"/>
  </w:num>
  <w:num w:numId="11">
    <w:abstractNumId w:val="5"/>
  </w:num>
  <w:num w:numId="12">
    <w:abstractNumId w:val="8"/>
  </w:num>
  <w:num w:numId="13">
    <w:abstractNumId w:val="11"/>
  </w:num>
  <w:num w:numId="14">
    <w:abstractNumId w:val="3"/>
  </w:num>
  <w:num w:numId="15">
    <w:abstractNumId w:val="1"/>
  </w:num>
  <w:num w:numId="16">
    <w:abstractNumId w:val="7"/>
  </w:num>
  <w:num w:numId="17">
    <w:abstractNumId w:val="15"/>
  </w:num>
  <w:num w:numId="18">
    <w:abstractNumId w:val="9"/>
  </w:num>
  <w:num w:numId="19">
    <w:abstractNumId w:val="16"/>
  </w:num>
  <w:num w:numId="20">
    <w:abstractNumId w:val="23"/>
  </w:num>
  <w:num w:numId="21">
    <w:abstractNumId w:val="22"/>
  </w:num>
  <w:num w:numId="22">
    <w:abstractNumId w:val="19"/>
  </w:num>
  <w:num w:numId="23">
    <w:abstractNumId w:val="20"/>
  </w:num>
  <w:num w:numId="2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657A9"/>
    <w:rsid w:val="00026047"/>
    <w:rsid w:val="00037EC5"/>
    <w:rsid w:val="00194D75"/>
    <w:rsid w:val="001D1FB8"/>
    <w:rsid w:val="004102EB"/>
    <w:rsid w:val="00446387"/>
    <w:rsid w:val="004F71CB"/>
    <w:rsid w:val="005657A9"/>
    <w:rsid w:val="005C2933"/>
    <w:rsid w:val="00722E64"/>
    <w:rsid w:val="0074165D"/>
    <w:rsid w:val="00741D68"/>
    <w:rsid w:val="007F4ACD"/>
    <w:rsid w:val="00827BC3"/>
    <w:rsid w:val="008C38A2"/>
    <w:rsid w:val="00914320"/>
    <w:rsid w:val="00922119"/>
    <w:rsid w:val="00A337F4"/>
    <w:rsid w:val="00AD291B"/>
    <w:rsid w:val="00BC3C92"/>
    <w:rsid w:val="00C26C5D"/>
    <w:rsid w:val="00CB3630"/>
    <w:rsid w:val="00CF4762"/>
    <w:rsid w:val="00D246FE"/>
    <w:rsid w:val="00E0241A"/>
    <w:rsid w:val="00E24D8A"/>
    <w:rsid w:val="00E42359"/>
    <w:rsid w:val="00E46CB2"/>
    <w:rsid w:val="00E527D5"/>
    <w:rsid w:val="00EB2E85"/>
    <w:rsid w:val="00F40EBC"/>
    <w:rsid w:val="00F60A34"/>
    <w:rsid w:val="00FC5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3B0A"/>
    <w:pPr>
      <w:spacing w:after="200" w:line="276" w:lineRule="auto"/>
    </w:pPr>
    <w:rPr>
      <w:rFonts w:ascii="Calibri" w:eastAsiaTheme="minorEastAsia" w:hAnsi="Calibri"/>
      <w:szCs w:val="20"/>
      <w:lang w:val="en-US" w:eastAsia="zh-CN"/>
    </w:rPr>
  </w:style>
  <w:style w:type="paragraph" w:styleId="6">
    <w:name w:val="heading 6"/>
    <w:basedOn w:val="a"/>
    <w:next w:val="a"/>
    <w:link w:val="60"/>
    <w:uiPriority w:val="99"/>
    <w:qFormat/>
    <w:rsid w:val="004A480A"/>
    <w:pPr>
      <w:keepNext/>
      <w:spacing w:after="0" w:line="240" w:lineRule="auto"/>
      <w:jc w:val="center"/>
      <w:outlineLvl w:val="5"/>
    </w:pPr>
    <w:rPr>
      <w:rFonts w:ascii="Times New Roman" w:eastAsia="Calibri" w:hAnsi="Times New Roman" w:cs="Times New Roman"/>
      <w:b/>
      <w:lang w:val="ru-RU"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2 Знак"/>
    <w:link w:val="20"/>
    <w:uiPriority w:val="99"/>
    <w:semiHidden/>
    <w:qFormat/>
    <w:locked/>
    <w:rsid w:val="00CD3B0A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21">
    <w:name w:val="Основной текст 2 Знак1"/>
    <w:basedOn w:val="a0"/>
    <w:uiPriority w:val="99"/>
    <w:semiHidden/>
    <w:qFormat/>
    <w:rsid w:val="00CD3B0A"/>
    <w:rPr>
      <w:rFonts w:eastAsiaTheme="minorEastAsia"/>
      <w:sz w:val="20"/>
      <w:szCs w:val="20"/>
      <w:lang w:val="en-US" w:eastAsia="zh-CN"/>
    </w:rPr>
  </w:style>
  <w:style w:type="character" w:customStyle="1" w:styleId="a3">
    <w:name w:val="Верхний колонтитул Знак"/>
    <w:basedOn w:val="a0"/>
    <w:uiPriority w:val="99"/>
    <w:qFormat/>
    <w:rsid w:val="00CD3B0A"/>
    <w:rPr>
      <w:rFonts w:eastAsiaTheme="minorEastAsia"/>
      <w:sz w:val="20"/>
      <w:szCs w:val="20"/>
      <w:lang w:val="en-US" w:eastAsia="zh-CN"/>
    </w:rPr>
  </w:style>
  <w:style w:type="character" w:customStyle="1" w:styleId="a4">
    <w:name w:val="Нижний колонтитул Знак"/>
    <w:basedOn w:val="a0"/>
    <w:uiPriority w:val="99"/>
    <w:semiHidden/>
    <w:qFormat/>
    <w:rsid w:val="00CD3B0A"/>
    <w:rPr>
      <w:rFonts w:eastAsiaTheme="minorEastAsia"/>
      <w:sz w:val="20"/>
      <w:szCs w:val="20"/>
      <w:lang w:val="en-US" w:eastAsia="zh-CN"/>
    </w:rPr>
  </w:style>
  <w:style w:type="character" w:customStyle="1" w:styleId="a5">
    <w:name w:val="Текст выноски Знак"/>
    <w:basedOn w:val="a0"/>
    <w:uiPriority w:val="99"/>
    <w:semiHidden/>
    <w:qFormat/>
    <w:rsid w:val="00F844CF"/>
    <w:rPr>
      <w:rFonts w:ascii="Tahoma" w:eastAsiaTheme="minorEastAsia" w:hAnsi="Tahoma" w:cs="Tahoma"/>
      <w:sz w:val="16"/>
      <w:szCs w:val="16"/>
      <w:lang w:val="en-US" w:eastAsia="zh-CN"/>
    </w:rPr>
  </w:style>
  <w:style w:type="character" w:customStyle="1" w:styleId="60">
    <w:name w:val="Заголовок 6 Знак"/>
    <w:basedOn w:val="a0"/>
    <w:link w:val="6"/>
    <w:uiPriority w:val="99"/>
    <w:qFormat/>
    <w:rsid w:val="004A480A"/>
    <w:rPr>
      <w:rFonts w:ascii="Times New Roman" w:eastAsia="Calibri" w:hAnsi="Times New Roman" w:cs="Times New Roman"/>
      <w:b/>
      <w:sz w:val="20"/>
      <w:szCs w:val="20"/>
      <w:lang w:eastAsia="ru-RU"/>
    </w:rPr>
  </w:style>
  <w:style w:type="character" w:customStyle="1" w:styleId="FontStyle21">
    <w:name w:val="Font Style21"/>
    <w:uiPriority w:val="99"/>
    <w:qFormat/>
    <w:rsid w:val="00FD386D"/>
    <w:rPr>
      <w:rFonts w:ascii="Times New Roman" w:hAnsi="Times New Roman"/>
      <w:b/>
      <w:sz w:val="22"/>
    </w:rPr>
  </w:style>
  <w:style w:type="character" w:customStyle="1" w:styleId="FontStyle22">
    <w:name w:val="Font Style22"/>
    <w:uiPriority w:val="99"/>
    <w:qFormat/>
    <w:rsid w:val="00FD386D"/>
    <w:rPr>
      <w:rFonts w:ascii="Times New Roman" w:hAnsi="Times New Roman"/>
      <w:sz w:val="22"/>
    </w:rPr>
  </w:style>
  <w:style w:type="character" w:customStyle="1" w:styleId="3">
    <w:name w:val="Основной текст с отступом 3 Знак"/>
    <w:basedOn w:val="a0"/>
    <w:link w:val="3"/>
    <w:uiPriority w:val="99"/>
    <w:semiHidden/>
    <w:qFormat/>
    <w:rsid w:val="00302015"/>
    <w:rPr>
      <w:rFonts w:eastAsiaTheme="minorEastAsia"/>
      <w:sz w:val="16"/>
      <w:szCs w:val="16"/>
      <w:lang w:val="en-US" w:eastAsia="zh-CN"/>
    </w:rPr>
  </w:style>
  <w:style w:type="character" w:customStyle="1" w:styleId="FontStyle11">
    <w:name w:val="Font Style11"/>
    <w:basedOn w:val="a0"/>
    <w:uiPriority w:val="99"/>
    <w:qFormat/>
    <w:rsid w:val="00DC7571"/>
    <w:rPr>
      <w:rFonts w:ascii="Times New Roman" w:hAnsi="Times New Roman" w:cs="Times New Roman"/>
      <w:b/>
      <w:bCs/>
      <w:sz w:val="26"/>
      <w:szCs w:val="26"/>
    </w:rPr>
  </w:style>
  <w:style w:type="character" w:customStyle="1" w:styleId="a6">
    <w:name w:val="Основной текст Знак"/>
    <w:basedOn w:val="a0"/>
    <w:qFormat/>
    <w:rsid w:val="00173CB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c9">
    <w:name w:val="c9"/>
    <w:basedOn w:val="a0"/>
    <w:qFormat/>
    <w:rsid w:val="00936172"/>
  </w:style>
  <w:style w:type="character" w:customStyle="1" w:styleId="-">
    <w:name w:val="Интернет-ссылка"/>
    <w:uiPriority w:val="99"/>
    <w:rsid w:val="00936172"/>
    <w:rPr>
      <w:rFonts w:ascii="Times New Roman" w:hAnsi="Times New Roman" w:cs="Times New Roman"/>
      <w:color w:val="0000FF"/>
      <w:u w:val="single"/>
    </w:rPr>
  </w:style>
  <w:style w:type="character" w:customStyle="1" w:styleId="a7">
    <w:name w:val="Основной текст с отступом Знак"/>
    <w:basedOn w:val="a0"/>
    <w:uiPriority w:val="99"/>
    <w:qFormat/>
    <w:rsid w:val="00DC5284"/>
    <w:rPr>
      <w:rFonts w:eastAsiaTheme="minorEastAsia"/>
      <w:sz w:val="20"/>
      <w:szCs w:val="20"/>
      <w:lang w:val="en-US" w:eastAsia="zh-CN"/>
    </w:rPr>
  </w:style>
  <w:style w:type="character" w:customStyle="1" w:styleId="extendedtext-full">
    <w:name w:val="extendedtext-full"/>
    <w:basedOn w:val="a0"/>
    <w:qFormat/>
    <w:rsid w:val="005D6241"/>
  </w:style>
  <w:style w:type="character" w:customStyle="1" w:styleId="layout">
    <w:name w:val="layout"/>
    <w:qFormat/>
    <w:rsid w:val="00A92B6D"/>
  </w:style>
  <w:style w:type="character" w:customStyle="1" w:styleId="a8">
    <w:name w:val="Маркеры списка"/>
    <w:qFormat/>
    <w:rsid w:val="008C38A2"/>
    <w:rPr>
      <w:rFonts w:ascii="OpenSymbol" w:eastAsia="OpenSymbol" w:hAnsi="OpenSymbol" w:cs="OpenSymbol"/>
    </w:rPr>
  </w:style>
  <w:style w:type="character" w:customStyle="1" w:styleId="a9">
    <w:name w:val="Символ сноски"/>
    <w:qFormat/>
    <w:rsid w:val="008C38A2"/>
  </w:style>
  <w:style w:type="character" w:customStyle="1" w:styleId="aa">
    <w:name w:val="Символ нумерации"/>
    <w:qFormat/>
    <w:rsid w:val="008C38A2"/>
    <w:rPr>
      <w:rFonts w:ascii="Times New Roman" w:hAnsi="Times New Roman"/>
      <w:sz w:val="28"/>
      <w:szCs w:val="28"/>
    </w:rPr>
  </w:style>
  <w:style w:type="paragraph" w:customStyle="1" w:styleId="ab">
    <w:name w:val="Заголовок"/>
    <w:basedOn w:val="a"/>
    <w:next w:val="ac"/>
    <w:qFormat/>
    <w:rsid w:val="008C38A2"/>
    <w:pPr>
      <w:keepNext/>
      <w:spacing w:before="240" w:after="120"/>
    </w:pPr>
    <w:rPr>
      <w:rFonts w:ascii="Liberation Sans" w:eastAsia="Noto Sans CJK SC" w:hAnsi="Liberation Sans" w:cs="Lohit Devanagari"/>
      <w:sz w:val="28"/>
      <w:szCs w:val="28"/>
    </w:rPr>
  </w:style>
  <w:style w:type="paragraph" w:styleId="ac">
    <w:name w:val="Body Text"/>
    <w:basedOn w:val="a"/>
    <w:qFormat/>
    <w:rsid w:val="00173CB3"/>
    <w:pPr>
      <w:spacing w:after="120" w:line="240" w:lineRule="auto"/>
    </w:pPr>
    <w:rPr>
      <w:rFonts w:ascii="Times New Roman" w:eastAsia="Times New Roman" w:hAnsi="Times New Roman" w:cs="Times New Roman"/>
      <w:lang w:val="ru-RU" w:eastAsia="ru-RU"/>
    </w:rPr>
  </w:style>
  <w:style w:type="paragraph" w:styleId="ad">
    <w:name w:val="List"/>
    <w:basedOn w:val="ac"/>
    <w:rsid w:val="008C38A2"/>
    <w:rPr>
      <w:rFonts w:cs="Lohit Devanagari"/>
    </w:rPr>
  </w:style>
  <w:style w:type="paragraph" w:styleId="ae">
    <w:name w:val="caption"/>
    <w:basedOn w:val="a"/>
    <w:qFormat/>
    <w:rsid w:val="008C38A2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af">
    <w:name w:val="index heading"/>
    <w:basedOn w:val="a"/>
    <w:qFormat/>
    <w:rsid w:val="008C38A2"/>
    <w:pPr>
      <w:suppressLineNumbers/>
    </w:pPr>
    <w:rPr>
      <w:rFonts w:cs="Lohit Devanagari"/>
    </w:rPr>
  </w:style>
  <w:style w:type="paragraph" w:styleId="20">
    <w:name w:val="Body Text 2"/>
    <w:basedOn w:val="a"/>
    <w:link w:val="2"/>
    <w:uiPriority w:val="99"/>
    <w:semiHidden/>
    <w:qFormat/>
    <w:rsid w:val="00CD3B0A"/>
    <w:pPr>
      <w:widowControl w:val="0"/>
      <w:spacing w:after="120" w:line="480" w:lineRule="auto"/>
      <w:ind w:firstLine="720"/>
      <w:jc w:val="both"/>
    </w:pPr>
    <w:rPr>
      <w:rFonts w:ascii="Times New Roman" w:eastAsiaTheme="minorHAnsi" w:hAnsi="Times New Roman" w:cs="Times New Roman"/>
      <w:lang w:val="ru-RU" w:eastAsia="ru-RU"/>
    </w:rPr>
  </w:style>
  <w:style w:type="paragraph" w:styleId="af0">
    <w:name w:val="List Paragraph"/>
    <w:basedOn w:val="a"/>
    <w:uiPriority w:val="34"/>
    <w:qFormat/>
    <w:rsid w:val="00CD3B0A"/>
    <w:pPr>
      <w:widowControl w:val="0"/>
      <w:spacing w:after="0" w:line="300" w:lineRule="auto"/>
      <w:ind w:left="720" w:firstLine="720"/>
      <w:contextualSpacing/>
      <w:jc w:val="both"/>
    </w:pPr>
    <w:rPr>
      <w:rFonts w:ascii="Times New Roman" w:eastAsia="Times New Roman" w:hAnsi="Times New Roman" w:cs="Times New Roman"/>
      <w:sz w:val="16"/>
      <w:lang w:val="ru-RU" w:eastAsia="ru-RU"/>
    </w:rPr>
  </w:style>
  <w:style w:type="paragraph" w:customStyle="1" w:styleId="af1">
    <w:name w:val="Верхний и нижний колонтитулы"/>
    <w:basedOn w:val="a"/>
    <w:qFormat/>
    <w:rsid w:val="008C38A2"/>
  </w:style>
  <w:style w:type="paragraph" w:styleId="af2">
    <w:name w:val="header"/>
    <w:basedOn w:val="a"/>
    <w:uiPriority w:val="99"/>
    <w:unhideWhenUsed/>
    <w:rsid w:val="00CD3B0A"/>
    <w:pPr>
      <w:tabs>
        <w:tab w:val="center" w:pos="4677"/>
        <w:tab w:val="right" w:pos="9355"/>
      </w:tabs>
      <w:spacing w:after="0" w:line="240" w:lineRule="auto"/>
    </w:pPr>
  </w:style>
  <w:style w:type="paragraph" w:styleId="af3">
    <w:name w:val="footer"/>
    <w:basedOn w:val="a"/>
    <w:uiPriority w:val="99"/>
    <w:semiHidden/>
    <w:unhideWhenUsed/>
    <w:rsid w:val="00CD3B0A"/>
    <w:pPr>
      <w:tabs>
        <w:tab w:val="center" w:pos="4677"/>
        <w:tab w:val="right" w:pos="9355"/>
      </w:tabs>
      <w:spacing w:after="0" w:line="240" w:lineRule="auto"/>
    </w:pPr>
  </w:style>
  <w:style w:type="paragraph" w:styleId="af4">
    <w:name w:val="Balloon Text"/>
    <w:basedOn w:val="a"/>
    <w:uiPriority w:val="99"/>
    <w:semiHidden/>
    <w:unhideWhenUsed/>
    <w:qFormat/>
    <w:rsid w:val="00F844C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Style1">
    <w:name w:val="_Style 1"/>
    <w:basedOn w:val="a"/>
    <w:uiPriority w:val="99"/>
    <w:qFormat/>
    <w:rsid w:val="00670149"/>
    <w:pPr>
      <w:widowControl w:val="0"/>
      <w:spacing w:after="0" w:line="300" w:lineRule="auto"/>
      <w:ind w:left="720" w:firstLine="720"/>
      <w:contextualSpacing/>
      <w:jc w:val="both"/>
    </w:pPr>
    <w:rPr>
      <w:rFonts w:ascii="Times New Roman" w:eastAsia="Times New Roman" w:hAnsi="Times New Roman" w:cs="Times New Roman"/>
      <w:sz w:val="16"/>
      <w:lang w:val="ru-RU" w:eastAsia="ru-RU"/>
    </w:rPr>
  </w:style>
  <w:style w:type="paragraph" w:customStyle="1" w:styleId="Style16">
    <w:name w:val="Style16"/>
    <w:basedOn w:val="a"/>
    <w:uiPriority w:val="99"/>
    <w:qFormat/>
    <w:rsid w:val="00FD386D"/>
    <w:pPr>
      <w:widowControl w:val="0"/>
      <w:spacing w:after="0" w:line="298" w:lineRule="exact"/>
      <w:ind w:firstLine="259"/>
      <w:jc w:val="both"/>
    </w:pPr>
    <w:rPr>
      <w:rFonts w:ascii="Arial" w:eastAsia="Times New Roman" w:hAnsi="Arial" w:cs="Arial"/>
      <w:sz w:val="24"/>
      <w:szCs w:val="24"/>
      <w:lang w:val="ru-RU" w:eastAsia="ru-RU"/>
    </w:rPr>
  </w:style>
  <w:style w:type="paragraph" w:customStyle="1" w:styleId="Style9">
    <w:name w:val="Style9"/>
    <w:basedOn w:val="a"/>
    <w:uiPriority w:val="99"/>
    <w:qFormat/>
    <w:rsid w:val="00FD386D"/>
    <w:pPr>
      <w:widowControl w:val="0"/>
      <w:spacing w:after="0" w:line="298" w:lineRule="exact"/>
      <w:ind w:firstLine="250"/>
    </w:pPr>
    <w:rPr>
      <w:rFonts w:ascii="Arial" w:eastAsia="Times New Roman" w:hAnsi="Arial" w:cs="Arial"/>
      <w:sz w:val="24"/>
      <w:szCs w:val="24"/>
      <w:lang w:val="ru-RU" w:eastAsia="ru-RU"/>
    </w:rPr>
  </w:style>
  <w:style w:type="paragraph" w:customStyle="1" w:styleId="Style15">
    <w:name w:val="Style15"/>
    <w:basedOn w:val="a"/>
    <w:uiPriority w:val="99"/>
    <w:qFormat/>
    <w:rsid w:val="00FD386D"/>
    <w:pPr>
      <w:widowControl w:val="0"/>
      <w:spacing w:after="0" w:line="298" w:lineRule="exact"/>
      <w:ind w:firstLine="2928"/>
    </w:pPr>
    <w:rPr>
      <w:rFonts w:ascii="Arial" w:eastAsia="Times New Roman" w:hAnsi="Arial" w:cs="Arial"/>
      <w:sz w:val="24"/>
      <w:szCs w:val="24"/>
      <w:lang w:val="ru-RU" w:eastAsia="ru-RU"/>
    </w:rPr>
  </w:style>
  <w:style w:type="paragraph" w:customStyle="1" w:styleId="Style18">
    <w:name w:val="Style18"/>
    <w:basedOn w:val="a"/>
    <w:uiPriority w:val="99"/>
    <w:qFormat/>
    <w:rsid w:val="00FD386D"/>
    <w:pPr>
      <w:widowControl w:val="0"/>
      <w:spacing w:after="0" w:line="274" w:lineRule="exact"/>
      <w:jc w:val="both"/>
    </w:pPr>
    <w:rPr>
      <w:rFonts w:ascii="Arial" w:eastAsia="Times New Roman" w:hAnsi="Arial" w:cs="Arial"/>
      <w:sz w:val="24"/>
      <w:szCs w:val="24"/>
      <w:lang w:val="ru-RU" w:eastAsia="ru-RU"/>
    </w:rPr>
  </w:style>
  <w:style w:type="paragraph" w:customStyle="1" w:styleId="Style4">
    <w:name w:val="Style4"/>
    <w:basedOn w:val="a"/>
    <w:uiPriority w:val="99"/>
    <w:qFormat/>
    <w:rsid w:val="00FD386D"/>
    <w:pPr>
      <w:widowControl w:val="0"/>
      <w:spacing w:after="0" w:line="278" w:lineRule="exact"/>
    </w:pPr>
    <w:rPr>
      <w:rFonts w:ascii="Arial" w:eastAsia="Times New Roman" w:hAnsi="Arial" w:cs="Arial"/>
      <w:sz w:val="24"/>
      <w:szCs w:val="24"/>
      <w:lang w:val="ru-RU" w:eastAsia="ru-RU"/>
    </w:rPr>
  </w:style>
  <w:style w:type="paragraph" w:customStyle="1" w:styleId="Style17">
    <w:name w:val="Style17"/>
    <w:basedOn w:val="a"/>
    <w:uiPriority w:val="99"/>
    <w:qFormat/>
    <w:rsid w:val="00FD386D"/>
    <w:pPr>
      <w:widowControl w:val="0"/>
      <w:spacing w:after="0" w:line="298" w:lineRule="exact"/>
      <w:ind w:hanging="341"/>
    </w:pPr>
    <w:rPr>
      <w:rFonts w:ascii="Arial" w:eastAsia="Times New Roman" w:hAnsi="Arial" w:cs="Arial"/>
      <w:sz w:val="24"/>
      <w:szCs w:val="24"/>
      <w:lang w:val="ru-RU" w:eastAsia="ru-RU"/>
    </w:rPr>
  </w:style>
  <w:style w:type="paragraph" w:customStyle="1" w:styleId="Style14">
    <w:name w:val="Style14"/>
    <w:basedOn w:val="a"/>
    <w:uiPriority w:val="99"/>
    <w:qFormat/>
    <w:rsid w:val="00FD386D"/>
    <w:pPr>
      <w:widowControl w:val="0"/>
      <w:spacing w:after="0" w:line="274" w:lineRule="exact"/>
      <w:jc w:val="both"/>
    </w:pPr>
    <w:rPr>
      <w:rFonts w:ascii="Arial" w:eastAsia="Times New Roman" w:hAnsi="Arial" w:cs="Arial"/>
      <w:sz w:val="24"/>
      <w:szCs w:val="24"/>
      <w:lang w:val="ru-RU" w:eastAsia="ru-RU"/>
    </w:rPr>
  </w:style>
  <w:style w:type="paragraph" w:styleId="30">
    <w:name w:val="Body Text Indent 3"/>
    <w:basedOn w:val="a"/>
    <w:uiPriority w:val="99"/>
    <w:semiHidden/>
    <w:unhideWhenUsed/>
    <w:qFormat/>
    <w:rsid w:val="00302015"/>
    <w:pPr>
      <w:spacing w:after="120"/>
      <w:ind w:left="283"/>
    </w:pPr>
    <w:rPr>
      <w:sz w:val="16"/>
      <w:szCs w:val="16"/>
    </w:rPr>
  </w:style>
  <w:style w:type="paragraph" w:customStyle="1" w:styleId="Style10">
    <w:name w:val="Style1"/>
    <w:basedOn w:val="a"/>
    <w:uiPriority w:val="99"/>
    <w:qFormat/>
    <w:rsid w:val="00DC7571"/>
    <w:pPr>
      <w:widowControl w:val="0"/>
      <w:spacing w:after="0" w:line="240" w:lineRule="auto"/>
    </w:pPr>
    <w:rPr>
      <w:rFonts w:ascii="Times New Roman" w:hAnsi="Times New Roman" w:cs="Times New Roman"/>
      <w:sz w:val="24"/>
      <w:szCs w:val="24"/>
      <w:lang w:val="ru-RU" w:eastAsia="ru-RU"/>
    </w:rPr>
  </w:style>
  <w:style w:type="paragraph" w:customStyle="1" w:styleId="1">
    <w:name w:val="Абзац списка1"/>
    <w:basedOn w:val="a"/>
    <w:uiPriority w:val="99"/>
    <w:qFormat/>
    <w:rsid w:val="00173CB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lang w:val="ru-RU" w:eastAsia="ru-RU"/>
    </w:rPr>
  </w:style>
  <w:style w:type="paragraph" w:customStyle="1" w:styleId="Style12">
    <w:name w:val="Style12"/>
    <w:basedOn w:val="a"/>
    <w:uiPriority w:val="99"/>
    <w:qFormat/>
    <w:rsid w:val="00173CB3"/>
    <w:pPr>
      <w:widowControl w:val="0"/>
      <w:spacing w:after="0" w:line="481" w:lineRule="exact"/>
      <w:ind w:firstLine="725"/>
    </w:pPr>
    <w:rPr>
      <w:rFonts w:ascii="Times New Roman" w:hAnsi="Times New Roman" w:cs="Times New Roman"/>
      <w:sz w:val="24"/>
      <w:szCs w:val="24"/>
      <w:lang w:val="ru-RU" w:eastAsia="ru-RU"/>
    </w:rPr>
  </w:style>
  <w:style w:type="paragraph" w:customStyle="1" w:styleId="Style2">
    <w:name w:val="Style2"/>
    <w:basedOn w:val="a"/>
    <w:uiPriority w:val="99"/>
    <w:qFormat/>
    <w:rsid w:val="00936172"/>
    <w:pPr>
      <w:widowControl w:val="0"/>
      <w:spacing w:after="0" w:line="240" w:lineRule="auto"/>
    </w:pPr>
    <w:rPr>
      <w:rFonts w:ascii="Times New Roman" w:hAnsi="Times New Roman" w:cs="Times New Roman"/>
      <w:sz w:val="24"/>
      <w:szCs w:val="24"/>
      <w:lang w:val="ru-RU" w:eastAsia="ru-RU"/>
    </w:rPr>
  </w:style>
  <w:style w:type="paragraph" w:styleId="af5">
    <w:name w:val="Normal (Web)"/>
    <w:basedOn w:val="a"/>
    <w:uiPriority w:val="99"/>
    <w:unhideWhenUsed/>
    <w:qFormat/>
    <w:rsid w:val="00090D86"/>
    <w:pPr>
      <w:spacing w:beforeAutospacing="1" w:afterAutospacing="1" w:line="240" w:lineRule="auto"/>
    </w:pPr>
    <w:rPr>
      <w:rFonts w:ascii="Times New Roman" w:eastAsia="Calibri" w:hAnsi="Times New Roman" w:cs="Times New Roman"/>
      <w:sz w:val="24"/>
      <w:szCs w:val="24"/>
      <w:lang w:val="ru-RU" w:eastAsia="ru-RU"/>
    </w:rPr>
  </w:style>
  <w:style w:type="paragraph" w:styleId="af6">
    <w:name w:val="Body Text Indent"/>
    <w:basedOn w:val="a"/>
    <w:uiPriority w:val="99"/>
    <w:semiHidden/>
    <w:unhideWhenUsed/>
    <w:rsid w:val="00DC5284"/>
    <w:pPr>
      <w:spacing w:after="120"/>
      <w:ind w:left="283"/>
    </w:pPr>
  </w:style>
  <w:style w:type="paragraph" w:customStyle="1" w:styleId="af7">
    <w:name w:val="Содержимое таблицы"/>
    <w:basedOn w:val="a"/>
    <w:qFormat/>
    <w:rsid w:val="008C38A2"/>
    <w:pPr>
      <w:suppressLineNumbers/>
    </w:pPr>
  </w:style>
  <w:style w:type="table" w:styleId="af8">
    <w:name w:val="Table Grid"/>
    <w:basedOn w:val="a1"/>
    <w:uiPriority w:val="59"/>
    <w:rsid w:val="001B5B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9">
    <w:name w:val="Hyperlink"/>
    <w:basedOn w:val="a0"/>
    <w:uiPriority w:val="99"/>
    <w:unhideWhenUsed/>
    <w:rsid w:val="007F4AC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889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10" Type="http://schemas.openxmlformats.org/officeDocument/2006/relationships/hyperlink" Target="http://www.voronezh-city.ru/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voronezh-city.ru/" TargetMode="External"/><Relationship Id="rId14" Type="http://schemas.openxmlformats.org/officeDocument/2006/relationships/package" Target="embeddings/Microsoft_PowerPoint_Slide1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E6C5B3-A1A9-44A0-8EBE-D4234ACF70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2211</TotalTime>
  <Pages>12</Pages>
  <Words>3559</Words>
  <Characters>20289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SPEC GO</dc:creator>
  <dc:description/>
  <cp:lastModifiedBy>kursy</cp:lastModifiedBy>
  <cp:revision>65</cp:revision>
  <cp:lastPrinted>2022-07-07T06:15:00Z</cp:lastPrinted>
  <dcterms:created xsi:type="dcterms:W3CDTF">2020-04-14T11:10:00Z</dcterms:created>
  <dcterms:modified xsi:type="dcterms:W3CDTF">2022-11-01T11:53:00Z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